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right"/>
        <w:rPr>
          <w:rFonts w:ascii="Times New Roman" w:cs="Times New Roman" w:eastAsia="Times New Roman" w:hAnsi="Times New Roman"/>
          <w:i w:val="1"/>
          <w:color w:val="808080"/>
          <w:sz w:val="20"/>
          <w:szCs w:val="20"/>
        </w:rPr>
      </w:pPr>
      <w:bookmarkStart w:colFirst="0" w:colLast="0" w:name="_heading=h.30j0zll" w:id="0"/>
      <w:bookmarkEnd w:id="0"/>
      <w:r w:rsidDel="00000000" w:rsidR="00000000" w:rsidRPr="00000000">
        <w:rPr>
          <w:rFonts w:ascii="Times New Roman" w:cs="Times New Roman" w:eastAsia="Times New Roman" w:hAnsi="Times New Roman"/>
          <w:i w:val="1"/>
          <w:color w:val="808080"/>
          <w:sz w:val="20"/>
          <w:szCs w:val="20"/>
          <w:rtl w:val="0"/>
        </w:rPr>
        <w:t xml:space="preserve">Додаток  3 до протоколу бізнес-комітету АБ «УКРГАЗБАНК»  </w:t>
      </w:r>
    </w:p>
    <w:p w:rsidR="00000000" w:rsidDel="00000000" w:rsidP="00000000" w:rsidRDefault="00000000" w:rsidRPr="00000000" w14:paraId="00000002">
      <w:pPr>
        <w:spacing w:after="240" w:before="240" w:lineRule="auto"/>
        <w:jc w:val="right"/>
        <w:rPr>
          <w:rFonts w:ascii="Times New Roman" w:cs="Times New Roman" w:eastAsia="Times New Roman" w:hAnsi="Times New Roman"/>
          <w:i w:val="1"/>
          <w:color w:val="808080"/>
          <w:sz w:val="20"/>
          <w:szCs w:val="20"/>
        </w:rPr>
      </w:pPr>
      <w:bookmarkStart w:colFirst="0" w:colLast="0" w:name="_heading=h.30j0zll" w:id="0"/>
      <w:bookmarkEnd w:id="0"/>
      <w:r w:rsidDel="00000000" w:rsidR="00000000" w:rsidRPr="00000000">
        <w:rPr>
          <w:rFonts w:ascii="Times New Roman" w:cs="Times New Roman" w:eastAsia="Times New Roman" w:hAnsi="Times New Roman"/>
          <w:i w:val="1"/>
          <w:color w:val="808080"/>
          <w:sz w:val="20"/>
          <w:szCs w:val="20"/>
          <w:rtl w:val="0"/>
        </w:rPr>
        <w:t xml:space="preserve">№ 112/1 від 03.10.2024р.</w:t>
      </w:r>
    </w:p>
    <w:p w:rsidR="00000000" w:rsidDel="00000000" w:rsidP="00000000" w:rsidRDefault="00000000" w:rsidRPr="00000000" w14:paraId="00000003">
      <w:pPr>
        <w:jc w:val="right"/>
        <w:rPr>
          <w:i w:val="1"/>
          <w:color w:val="808080"/>
          <w:sz w:val="20"/>
          <w:szCs w:val="20"/>
        </w:rPr>
      </w:pPr>
      <w:bookmarkStart w:colFirst="0" w:colLast="0" w:name="_heading=h.30j0zll" w:id="0"/>
      <w:bookmarkEnd w:id="0"/>
      <w:r w:rsidDel="00000000" w:rsidR="00000000" w:rsidRPr="00000000">
        <w:rPr>
          <w:rtl w:val="0"/>
        </w:rPr>
      </w:r>
    </w:p>
    <w:p w:rsidR="00000000" w:rsidDel="00000000" w:rsidP="00000000" w:rsidRDefault="00000000" w:rsidRPr="00000000" w14:paraId="00000004">
      <w:pPr>
        <w:tabs>
          <w:tab w:val="left" w:leader="none" w:pos="4065"/>
        </w:tabs>
        <w:ind w:left="5529" w:firstLine="0"/>
        <w:jc w:val="right"/>
        <w:rPr>
          <w:i w:val="1"/>
          <w:color w:val="808080"/>
          <w:sz w:val="20"/>
          <w:szCs w:val="20"/>
        </w:rPr>
      </w:pPr>
      <w:r w:rsidDel="00000000" w:rsidR="00000000" w:rsidRPr="00000000">
        <w:rPr>
          <w:i w:val="1"/>
          <w:color w:val="00b0f0"/>
          <w:sz w:val="20"/>
          <w:szCs w:val="20"/>
          <w:rtl w:val="0"/>
        </w:rPr>
        <w:t xml:space="preserve">Додаток 14.1  </w:t>
      </w:r>
      <w:r w:rsidDel="00000000" w:rsidR="00000000" w:rsidRPr="00000000">
        <w:rPr>
          <w:i w:val="1"/>
          <w:color w:val="808080"/>
          <w:sz w:val="20"/>
          <w:szCs w:val="20"/>
          <w:rtl w:val="0"/>
        </w:rPr>
        <w:t xml:space="preserve">до Публічної пропозиції АБ «УКРГАЗБАНК»</w:t>
      </w:r>
    </w:p>
    <w:p w:rsidR="00000000" w:rsidDel="00000000" w:rsidP="00000000" w:rsidRDefault="00000000" w:rsidRPr="00000000" w14:paraId="00000005">
      <w:pPr>
        <w:tabs>
          <w:tab w:val="left" w:leader="none" w:pos="4065"/>
        </w:tabs>
        <w:ind w:left="-787" w:firstLine="787"/>
        <w:jc w:val="right"/>
        <w:rPr>
          <w:i w:val="1"/>
          <w:color w:val="808080"/>
          <w:sz w:val="20"/>
          <w:szCs w:val="20"/>
        </w:rPr>
      </w:pPr>
      <w:r w:rsidDel="00000000" w:rsidR="00000000" w:rsidRPr="00000000">
        <w:rPr>
          <w:i w:val="1"/>
          <w:color w:val="808080"/>
          <w:sz w:val="20"/>
          <w:szCs w:val="20"/>
          <w:rtl w:val="0"/>
        </w:rPr>
        <w:t xml:space="preserve"> на укладання договору комплексного банківського обслуговування </w:t>
      </w:r>
    </w:p>
    <w:p w:rsidR="00000000" w:rsidDel="00000000" w:rsidP="00000000" w:rsidRDefault="00000000" w:rsidRPr="00000000" w14:paraId="00000006">
      <w:pPr>
        <w:tabs>
          <w:tab w:val="left" w:leader="none" w:pos="4065"/>
        </w:tabs>
        <w:ind w:left="284" w:firstLine="0"/>
        <w:rPr>
          <w:i w:val="1"/>
          <w:color w:val="00b050"/>
          <w:sz w:val="18"/>
          <w:szCs w:val="18"/>
        </w:rPr>
      </w:pPr>
      <w:r w:rsidDel="00000000" w:rsidR="00000000" w:rsidRPr="00000000">
        <w:rPr>
          <w:i w:val="1"/>
          <w:color w:val="00b050"/>
          <w:sz w:val="18"/>
          <w:szCs w:val="18"/>
          <w:rtl w:val="0"/>
        </w:rPr>
        <w:t xml:space="preserve">[Заява-Договір  про відкриття та обслуговування </w:t>
      </w:r>
    </w:p>
    <w:p w:rsidR="00000000" w:rsidDel="00000000" w:rsidP="00000000" w:rsidRDefault="00000000" w:rsidRPr="00000000" w14:paraId="00000007">
      <w:pPr>
        <w:tabs>
          <w:tab w:val="left" w:leader="none" w:pos="4065"/>
        </w:tabs>
        <w:ind w:left="284" w:firstLine="0"/>
        <w:rPr>
          <w:i w:val="1"/>
          <w:color w:val="00b050"/>
          <w:sz w:val="18"/>
          <w:szCs w:val="18"/>
        </w:rPr>
      </w:pPr>
      <w:r w:rsidDel="00000000" w:rsidR="00000000" w:rsidRPr="00000000">
        <w:rPr>
          <w:i w:val="1"/>
          <w:color w:val="00b050"/>
          <w:sz w:val="18"/>
          <w:szCs w:val="18"/>
          <w:rtl w:val="0"/>
        </w:rPr>
        <w:t xml:space="preserve">Рахунку умовного зберігання (ескроу) для учасників  державних компенсаційних програм ]</w:t>
      </w:r>
    </w:p>
    <w:p w:rsidR="00000000" w:rsidDel="00000000" w:rsidP="00000000" w:rsidRDefault="00000000" w:rsidRPr="00000000" w14:paraId="00000008">
      <w:pPr>
        <w:tabs>
          <w:tab w:val="left" w:leader="none" w:pos="4065"/>
        </w:tabs>
        <w:ind w:left="284" w:firstLine="0"/>
        <w:rPr>
          <w:i w:val="1"/>
          <w:color w:val="00b050"/>
          <w:sz w:val="18"/>
          <w:szCs w:val="18"/>
        </w:rPr>
      </w:pPr>
      <w:r w:rsidDel="00000000" w:rsidR="00000000" w:rsidRPr="00000000">
        <w:rPr>
          <w:rtl w:val="0"/>
        </w:rPr>
      </w:r>
    </w:p>
    <w:p w:rsidR="00000000" w:rsidDel="00000000" w:rsidP="00000000" w:rsidRDefault="00000000" w:rsidRPr="00000000" w14:paraId="00000009">
      <w:pPr>
        <w:tabs>
          <w:tab w:val="left" w:leader="none" w:pos="175"/>
        </w:tabs>
        <w:ind w:left="284" w:firstLine="0"/>
        <w:rPr>
          <w:i w:val="1"/>
          <w:color w:val="00b050"/>
          <w:sz w:val="18"/>
          <w:szCs w:val="18"/>
        </w:rPr>
      </w:pPr>
      <w:bookmarkStart w:colFirst="0" w:colLast="0" w:name="_heading=h.gjdgxs" w:id="1"/>
      <w:bookmarkEnd w:id="1"/>
      <w:r w:rsidDel="00000000" w:rsidR="00000000" w:rsidRPr="00000000">
        <w:rPr>
          <w:i w:val="1"/>
          <w:color w:val="00b050"/>
          <w:sz w:val="18"/>
          <w:szCs w:val="18"/>
          <w:rtl w:val="0"/>
        </w:rPr>
        <w:t xml:space="preserve">Примітки та пояснення зеленого кольору видаляються.</w:t>
      </w:r>
    </w:p>
    <w:p w:rsidR="00000000" w:rsidDel="00000000" w:rsidP="00000000" w:rsidRDefault="00000000" w:rsidRPr="00000000" w14:paraId="0000000A">
      <w:pPr>
        <w:tabs>
          <w:tab w:val="left" w:leader="none" w:pos="6840"/>
        </w:tabs>
        <w:rPr>
          <w:sz w:val="18"/>
          <w:szCs w:val="18"/>
        </w:rPr>
      </w:pPr>
      <w:r w:rsidDel="00000000" w:rsidR="00000000" w:rsidRPr="00000000">
        <w:rPr>
          <w:rtl w:val="0"/>
        </w:rPr>
      </w:r>
    </w:p>
    <w:p w:rsidR="00000000" w:rsidDel="00000000" w:rsidP="00000000" w:rsidRDefault="00000000" w:rsidRPr="00000000" w14:paraId="0000000B">
      <w:pPr>
        <w:tabs>
          <w:tab w:val="left" w:leader="none" w:pos="6840"/>
        </w:tabs>
        <w:jc w:val="center"/>
        <w:rPr>
          <w:sz w:val="18"/>
          <w:szCs w:val="18"/>
        </w:rPr>
      </w:pPr>
      <w:r w:rsidDel="00000000" w:rsidR="00000000" w:rsidRPr="00000000">
        <w:rPr>
          <w:rtl w:val="0"/>
        </w:rPr>
      </w:r>
    </w:p>
    <w:p w:rsidR="00000000" w:rsidDel="00000000" w:rsidP="00000000" w:rsidRDefault="00000000" w:rsidRPr="00000000" w14:paraId="0000000C">
      <w:pPr>
        <w:tabs>
          <w:tab w:val="left" w:leader="none" w:pos="6840"/>
        </w:tabs>
        <w:jc w:val="center"/>
        <w:rPr>
          <w:sz w:val="18"/>
          <w:szCs w:val="18"/>
        </w:rPr>
      </w:pPr>
      <w:r w:rsidDel="00000000" w:rsidR="00000000" w:rsidRPr="00000000">
        <w:rPr>
          <w:rFonts w:ascii="Times New Roman" w:cs="Times New Roman" w:eastAsia="Times New Roman" w:hAnsi="Times New Roman"/>
        </w:rPr>
        <w:drawing>
          <wp:inline distB="0" distT="0" distL="0" distR="0">
            <wp:extent cx="1906270" cy="457200"/>
            <wp:effectExtent b="0" l="0" r="0" t="0"/>
            <wp:docPr descr="https://lh7-rt.googleusercontent.com/docsz/AD_4nXcLue5ZYJkpeThrap0j92fxQD3AjW0-wcffchoGVnzrREtQTY-LBy9W8Q_HjIvY2v7f8zLkGXhuREDnObqRDp9pCTnHpTiRvhHHM9q0JDtqGbk73BSK1bXWAyMZ96O30XLbqvzPBoMD9drf31RitxkQcLE?key=rA_MSB1dgC_H5K7U5K4q-w" id="222" name="image1.png"/>
            <a:graphic>
              <a:graphicData uri="http://schemas.openxmlformats.org/drawingml/2006/picture">
                <pic:pic>
                  <pic:nvPicPr>
                    <pic:cNvPr descr="https://lh7-rt.googleusercontent.com/docsz/AD_4nXcLue5ZYJkpeThrap0j92fxQD3AjW0-wcffchoGVnzrREtQTY-LBy9W8Q_HjIvY2v7f8zLkGXhuREDnObqRDp9pCTnHpTiRvhHHM9q0JDtqGbk73BSK1bXWAyMZ96O30XLbqvzPBoMD9drf31RitxkQcLE?key=rA_MSB1dgC_H5K7U5K4q-w" id="0" name="image1.png"/>
                    <pic:cNvPicPr preferRelativeResize="0"/>
                  </pic:nvPicPr>
                  <pic:blipFill>
                    <a:blip r:embed="rId8"/>
                    <a:srcRect b="0" l="0" r="0" t="0"/>
                    <a:stretch>
                      <a:fillRect/>
                    </a:stretch>
                  </pic:blipFill>
                  <pic:spPr>
                    <a:xfrm>
                      <a:off x="0" y="0"/>
                      <a:ext cx="1906270" cy="457200"/>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tabs>
          <w:tab w:val="left" w:leader="none" w:pos="6840"/>
        </w:tabs>
        <w:rPr>
          <w:sz w:val="18"/>
          <w:szCs w:val="18"/>
        </w:rPr>
      </w:pPr>
      <w:r w:rsidDel="00000000" w:rsidR="00000000" w:rsidRPr="00000000">
        <w:rPr>
          <w:sz w:val="18"/>
          <w:szCs w:val="18"/>
          <w:rtl w:val="0"/>
        </w:rPr>
        <w:t xml:space="preserve">м. __________________</w:t>
        <w:tab/>
        <w:tab/>
        <w:t xml:space="preserve">Дата заповнення: "_____" ____________ 20___ р.</w:t>
      </w:r>
    </w:p>
    <w:p w:rsidR="00000000" w:rsidDel="00000000" w:rsidP="00000000" w:rsidRDefault="00000000" w:rsidRPr="00000000" w14:paraId="0000000E">
      <w:pPr>
        <w:tabs>
          <w:tab w:val="left" w:leader="none" w:pos="6840"/>
        </w:tabs>
        <w:rPr>
          <w:sz w:val="18"/>
          <w:szCs w:val="18"/>
        </w:rPr>
      </w:pPr>
      <w:r w:rsidDel="00000000" w:rsidR="00000000" w:rsidRPr="00000000">
        <w:rPr>
          <w:rtl w:val="0"/>
        </w:rPr>
      </w:r>
    </w:p>
    <w:p w:rsidR="00000000" w:rsidDel="00000000" w:rsidP="00000000" w:rsidRDefault="00000000" w:rsidRPr="00000000" w14:paraId="0000000F">
      <w:pPr>
        <w:tabs>
          <w:tab w:val="left" w:leader="none" w:pos="6840"/>
        </w:tabs>
        <w:jc w:val="center"/>
        <w:rPr>
          <w:b w:val="1"/>
          <w:sz w:val="18"/>
          <w:szCs w:val="18"/>
        </w:rPr>
      </w:pPr>
      <w:r w:rsidDel="00000000" w:rsidR="00000000" w:rsidRPr="00000000">
        <w:rPr>
          <w:b w:val="1"/>
          <w:sz w:val="18"/>
          <w:szCs w:val="18"/>
          <w:rtl w:val="0"/>
        </w:rPr>
        <w:t xml:space="preserve">ДОГОВІР  РАХУНКУ УМОВНОГО ЗБЕРІГАННЯ (ЕСКРОУ) №________________________ </w:t>
      </w:r>
    </w:p>
    <w:p w:rsidR="00000000" w:rsidDel="00000000" w:rsidP="00000000" w:rsidRDefault="00000000" w:rsidRPr="00000000" w14:paraId="00000010">
      <w:pPr>
        <w:tabs>
          <w:tab w:val="left" w:leader="none" w:pos="6840"/>
        </w:tabs>
        <w:jc w:val="center"/>
        <w:rPr>
          <w:b w:val="1"/>
          <w:sz w:val="18"/>
          <w:szCs w:val="18"/>
        </w:rPr>
      </w:pPr>
      <w:r w:rsidDel="00000000" w:rsidR="00000000" w:rsidRPr="00000000">
        <w:rPr>
          <w:b w:val="1"/>
          <w:sz w:val="18"/>
          <w:szCs w:val="18"/>
          <w:rtl w:val="0"/>
        </w:rPr>
        <w:t xml:space="preserve">(Заява-Договір  про відкриття та обслуговування рахунку умовного зберігання (ескроу) для учасників  державних компенсаційних програм (за програмою "Компенсація витрат за гуманітарне розмінування земель сільськогосподарського призначення")</w:t>
      </w:r>
    </w:p>
    <w:p w:rsidR="00000000" w:rsidDel="00000000" w:rsidP="00000000" w:rsidRDefault="00000000" w:rsidRPr="00000000" w14:paraId="00000011">
      <w:pPr>
        <w:tabs>
          <w:tab w:val="left" w:leader="none" w:pos="7740"/>
        </w:tabs>
        <w:jc w:val="center"/>
        <w:rPr>
          <w:b w:val="1"/>
          <w:sz w:val="18"/>
          <w:szCs w:val="18"/>
        </w:rPr>
      </w:pPr>
      <w:r w:rsidDel="00000000" w:rsidR="00000000" w:rsidRPr="00000000">
        <w:rPr>
          <w:rtl w:val="0"/>
        </w:rPr>
      </w:r>
    </w:p>
    <w:tbl>
      <w:tblPr>
        <w:tblStyle w:val="Table1"/>
        <w:tblW w:w="109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15"/>
        <w:tblGridChange w:id="0">
          <w:tblGrid>
            <w:gridCol w:w="10915"/>
          </w:tblGrid>
        </w:tblGridChange>
      </w:tblGrid>
      <w:tr>
        <w:trPr>
          <w:cantSplit w:val="0"/>
          <w:tblHeader w:val="0"/>
        </w:trPr>
        <w:tc>
          <w:tcPr>
            <w:tcBorders>
              <w:bottom w:color="000000" w:space="0" w:sz="4" w:val="single"/>
            </w:tcBorders>
          </w:tcPr>
          <w:p w:rsidR="00000000" w:rsidDel="00000000" w:rsidP="00000000" w:rsidRDefault="00000000" w:rsidRPr="00000000" w14:paraId="00000012">
            <w:pPr>
              <w:tabs>
                <w:tab w:val="left" w:leader="none" w:pos="7740"/>
              </w:tabs>
              <w:rPr>
                <w:b w:val="1"/>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АБ «УКРГАЗБАНК»  (далі – Банк або КНЕДП)</w:t>
            </w:r>
          </w:p>
        </w:tc>
      </w:tr>
    </w:tbl>
    <w:p w:rsidR="00000000" w:rsidDel="00000000" w:rsidP="00000000" w:rsidRDefault="00000000" w:rsidRPr="00000000" w14:paraId="00000013">
      <w:pPr>
        <w:widowControl w:val="0"/>
        <w:spacing w:line="276" w:lineRule="auto"/>
        <w:rPr>
          <w:b w:val="1"/>
          <w:sz w:val="20"/>
          <w:szCs w:val="20"/>
        </w:rPr>
      </w:pPr>
      <w:r w:rsidDel="00000000" w:rsidR="00000000" w:rsidRPr="00000000">
        <w:rPr>
          <w:rtl w:val="0"/>
        </w:rPr>
      </w:r>
    </w:p>
    <w:tbl>
      <w:tblPr>
        <w:tblStyle w:val="Table2"/>
        <w:tblW w:w="109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4"/>
        <w:gridCol w:w="426"/>
        <w:gridCol w:w="598"/>
        <w:gridCol w:w="2662"/>
        <w:gridCol w:w="1276"/>
        <w:gridCol w:w="3119"/>
        <w:tblGridChange w:id="0">
          <w:tblGrid>
            <w:gridCol w:w="2834"/>
            <w:gridCol w:w="426"/>
            <w:gridCol w:w="598"/>
            <w:gridCol w:w="2662"/>
            <w:gridCol w:w="1276"/>
            <w:gridCol w:w="3119"/>
          </w:tblGrid>
        </w:tblGridChange>
      </w:tblGrid>
      <w:tr>
        <w:trPr>
          <w:cantSplit w:val="0"/>
          <w:trHeight w:val="230" w:hRule="atLeast"/>
          <w:tblHeader w:val="0"/>
        </w:trPr>
        <w:tc>
          <w:tcPr>
            <w:gridSpan w:val="6"/>
            <w:shd w:fill="bdd6ee" w:val="clear"/>
          </w:tcPr>
          <w:p w:rsidR="00000000" w:rsidDel="00000000" w:rsidP="00000000" w:rsidRDefault="00000000" w:rsidRPr="00000000" w14:paraId="00000014">
            <w:pPr>
              <w:numPr>
                <w:ilvl w:val="0"/>
                <w:numId w:val="1"/>
              </w:numPr>
              <w:tabs>
                <w:tab w:val="left" w:leader="none" w:pos="459"/>
              </w:tabs>
              <w:ind w:left="302" w:hanging="127"/>
              <w:rPr>
                <w:i w:val="1"/>
                <w:sz w:val="20"/>
                <w:szCs w:val="20"/>
              </w:rPr>
            </w:pPr>
            <w:r w:rsidDel="00000000" w:rsidR="00000000" w:rsidRPr="00000000">
              <w:rPr>
                <w:b w:val="1"/>
                <w:sz w:val="20"/>
                <w:szCs w:val="20"/>
                <w:rtl w:val="0"/>
              </w:rPr>
              <w:t xml:space="preserve">Дані Клієнта та контактна інформація</w:t>
            </w:r>
            <w:r w:rsidDel="00000000" w:rsidR="00000000" w:rsidRPr="00000000">
              <w:rPr>
                <w:rtl w:val="0"/>
              </w:rPr>
            </w:r>
          </w:p>
        </w:tc>
      </w:tr>
      <w:tr>
        <w:trPr>
          <w:cantSplit w:val="0"/>
          <w:trHeight w:val="230" w:hRule="atLeast"/>
          <w:tblHeader w:val="0"/>
        </w:trPr>
        <w:tc>
          <w:tcPr>
            <w:vMerge w:val="restart"/>
          </w:tcPr>
          <w:p w:rsidR="00000000" w:rsidDel="00000000" w:rsidP="00000000" w:rsidRDefault="00000000" w:rsidRPr="00000000" w14:paraId="0000001A">
            <w:pPr>
              <w:rPr>
                <w:sz w:val="20"/>
                <w:szCs w:val="20"/>
              </w:rPr>
            </w:pPr>
            <w:r w:rsidDel="00000000" w:rsidR="00000000" w:rsidRPr="00000000">
              <w:rPr>
                <w:sz w:val="20"/>
                <w:szCs w:val="20"/>
                <w:rtl w:val="0"/>
              </w:rPr>
              <w:t xml:space="preserve">Найменування /прізвище, ім'я та по батькові (за наявності) Клієнта, що відкриває рахунок</w:t>
            </w:r>
          </w:p>
          <w:p w:rsidR="00000000" w:rsidDel="00000000" w:rsidP="00000000" w:rsidRDefault="00000000" w:rsidRPr="00000000" w14:paraId="0000001B">
            <w:pPr>
              <w:tabs>
                <w:tab w:val="left" w:leader="none" w:pos="7740"/>
              </w:tabs>
              <w:rPr>
                <w:sz w:val="20"/>
                <w:szCs w:val="20"/>
              </w:rPr>
            </w:pPr>
            <w:r w:rsidDel="00000000" w:rsidR="00000000" w:rsidRPr="00000000">
              <w:rPr>
                <w:rtl w:val="0"/>
              </w:rPr>
            </w:r>
          </w:p>
        </w:tc>
        <w:tc>
          <w:tcPr>
            <w:gridSpan w:val="5"/>
          </w:tcPr>
          <w:p w:rsidR="00000000" w:rsidDel="00000000" w:rsidP="00000000" w:rsidRDefault="00000000" w:rsidRPr="00000000" w14:paraId="0000001C">
            <w:pPr>
              <w:ind w:left="-58" w:firstLine="0"/>
              <w:rPr>
                <w:i w:val="1"/>
                <w:sz w:val="20"/>
                <w:szCs w:val="20"/>
              </w:rPr>
            </w:pPr>
            <w:r w:rsidDel="00000000" w:rsidR="00000000" w:rsidRPr="00000000">
              <w:rPr>
                <w:rtl w:val="0"/>
              </w:rPr>
            </w:r>
          </w:p>
          <w:p w:rsidR="00000000" w:rsidDel="00000000" w:rsidP="00000000" w:rsidRDefault="00000000" w:rsidRPr="00000000" w14:paraId="0000001D">
            <w:pPr>
              <w:ind w:left="-58" w:firstLine="0"/>
              <w:rPr>
                <w:i w:val="1"/>
                <w:sz w:val="20"/>
                <w:szCs w:val="20"/>
              </w:rPr>
            </w:pPr>
            <w:r w:rsidDel="00000000" w:rsidR="00000000" w:rsidRPr="00000000">
              <w:rPr>
                <w:rtl w:val="0"/>
              </w:rPr>
            </w:r>
          </w:p>
        </w:tc>
      </w:tr>
      <w:tr>
        <w:trPr>
          <w:cantSplit w:val="0"/>
          <w:trHeight w:val="144" w:hRule="atLeast"/>
          <w:tblHeader w:val="0"/>
        </w:trPr>
        <w:tc>
          <w:tcPr>
            <w:vMerge w:val="continue"/>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0"/>
                <w:szCs w:val="20"/>
              </w:rPr>
            </w:pPr>
            <w:r w:rsidDel="00000000" w:rsidR="00000000" w:rsidRPr="00000000">
              <w:rPr>
                <w:rtl w:val="0"/>
              </w:rPr>
            </w:r>
          </w:p>
        </w:tc>
        <w:tc>
          <w:tcPr>
            <w:gridSpan w:val="5"/>
          </w:tcPr>
          <w:p w:rsidR="00000000" w:rsidDel="00000000" w:rsidP="00000000" w:rsidRDefault="00000000" w:rsidRPr="00000000" w14:paraId="00000023">
            <w:pPr>
              <w:ind w:left="-58" w:firstLine="0"/>
              <w:rPr>
                <w:i w:val="1"/>
                <w:color w:val="000000"/>
                <w:sz w:val="16"/>
                <w:szCs w:val="16"/>
              </w:rPr>
            </w:pPr>
            <w:r w:rsidDel="00000000" w:rsidR="00000000" w:rsidRPr="00000000">
              <w:rPr>
                <w:i w:val="1"/>
                <w:color w:val="000000"/>
                <w:sz w:val="16"/>
                <w:szCs w:val="16"/>
                <w:rtl w:val="0"/>
              </w:rPr>
              <w:t xml:space="preserve">(зазначається повне і точне найменування юридичної особи / відокремленого підрозділу/прізвище, ім'я, по батькові  фізичної особи підприємця)</w:t>
            </w:r>
          </w:p>
        </w:tc>
      </w:tr>
      <w:tr>
        <w:trPr>
          <w:cantSplit w:val="0"/>
          <w:trHeight w:val="555" w:hRule="atLeast"/>
          <w:tblHeader w:val="0"/>
        </w:trPr>
        <w:tc>
          <w:tcPr>
            <w:gridSpan w:val="5"/>
            <w:tcBorders>
              <w:top w:color="000000" w:space="0" w:sz="4" w:val="single"/>
              <w:bottom w:color="000000" w:space="0" w:sz="4" w:val="single"/>
            </w:tcBorders>
          </w:tcPr>
          <w:p w:rsidR="00000000" w:rsidDel="00000000" w:rsidP="00000000" w:rsidRDefault="00000000" w:rsidRPr="00000000" w14:paraId="00000028">
            <w:pPr>
              <w:tabs>
                <w:tab w:val="left" w:leader="none" w:pos="7740"/>
              </w:tabs>
              <w:rPr>
                <w:sz w:val="20"/>
                <w:szCs w:val="20"/>
              </w:rPr>
            </w:pPr>
            <w:r w:rsidDel="00000000" w:rsidR="00000000" w:rsidRPr="00000000">
              <w:rPr>
                <w:sz w:val="20"/>
                <w:szCs w:val="20"/>
                <w:rtl w:val="0"/>
              </w:rPr>
              <w:t xml:space="preserve">Код ЄДРПОУ/Реєстраційний (обліковий) номер платника податків або реєстраційний номер облікової  картки платника податків</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 </w:t>
            </w:r>
            <w:r w:rsidDel="00000000" w:rsidR="00000000" w:rsidRPr="00000000">
              <w:rPr>
                <w:i w:val="1"/>
                <w:sz w:val="20"/>
                <w:szCs w:val="20"/>
                <w:rtl w:val="0"/>
              </w:rPr>
              <w:t xml:space="preserve">(за наявності)</w:t>
            </w:r>
            <w:r w:rsidDel="00000000" w:rsidR="00000000" w:rsidRPr="00000000">
              <w:rPr>
                <w:sz w:val="20"/>
                <w:szCs w:val="20"/>
                <w:rtl w:val="0"/>
              </w:rPr>
              <w:t xml:space="preserve">:</w:t>
            </w:r>
          </w:p>
        </w:tc>
        <w:tc>
          <w:tcPr>
            <w:tcBorders>
              <w:top w:color="000000" w:space="0" w:sz="4" w:val="single"/>
              <w:bottom w:color="000000" w:space="0" w:sz="4" w:val="single"/>
            </w:tcBorders>
          </w:tcPr>
          <w:p w:rsidR="00000000" w:rsidDel="00000000" w:rsidP="00000000" w:rsidRDefault="00000000" w:rsidRPr="00000000" w14:paraId="0000002D">
            <w:pPr>
              <w:tabs>
                <w:tab w:val="left" w:leader="none" w:pos="7740"/>
              </w:tabs>
              <w:rPr>
                <w:sz w:val="20"/>
                <w:szCs w:val="20"/>
              </w:rPr>
            </w:pPr>
            <w:r w:rsidDel="00000000" w:rsidR="00000000" w:rsidRPr="00000000">
              <w:rPr>
                <w:rtl w:val="0"/>
              </w:rPr>
            </w:r>
          </w:p>
        </w:tc>
      </w:tr>
      <w:tr>
        <w:trPr>
          <w:cantSplit w:val="0"/>
          <w:trHeight w:val="267"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2E">
            <w:pPr>
              <w:jc w:val="both"/>
              <w:rPr>
                <w:sz w:val="20"/>
                <w:szCs w:val="20"/>
              </w:rPr>
            </w:pPr>
            <w:r w:rsidDel="00000000" w:rsidR="00000000" w:rsidRPr="00000000">
              <w:rPr>
                <w:sz w:val="20"/>
                <w:szCs w:val="20"/>
                <w:rtl w:val="0"/>
              </w:rPr>
              <w:t xml:space="preserve">Код економічної діяльності</w:t>
            </w:r>
            <w:r w:rsidDel="00000000" w:rsidR="00000000" w:rsidRPr="00000000">
              <w:rPr>
                <w:sz w:val="20"/>
                <w:szCs w:val="20"/>
                <w:vertAlign w:val="superscript"/>
              </w:rPr>
              <w:footnoteReference w:customMarkFollows="0" w:id="1"/>
            </w:r>
            <w:r w:rsidDel="00000000" w:rsidR="00000000" w:rsidRPr="00000000">
              <w:rPr>
                <w:rtl w:val="0"/>
              </w:rPr>
            </w:r>
          </w:p>
        </w:tc>
        <w:tc>
          <w:tcPr>
            <w:gridSpan w:val="4"/>
            <w:tcBorders>
              <w:top w:color="000000" w:space="0" w:sz="4" w:val="single"/>
              <w:bottom w:color="000000" w:space="0" w:sz="4" w:val="single"/>
            </w:tcBorders>
          </w:tcPr>
          <w:p w:rsidR="00000000" w:rsidDel="00000000" w:rsidP="00000000" w:rsidRDefault="00000000" w:rsidRPr="00000000" w14:paraId="00000030">
            <w:pPr>
              <w:tabs>
                <w:tab w:val="left" w:leader="none" w:pos="7740"/>
              </w:tabs>
              <w:rPr>
                <w:sz w:val="20"/>
                <w:szCs w:val="20"/>
              </w:rPr>
            </w:pPr>
            <w:r w:rsidDel="00000000" w:rsidR="00000000" w:rsidRPr="00000000">
              <w:rPr>
                <w:rtl w:val="0"/>
              </w:rPr>
            </w:r>
          </w:p>
        </w:tc>
      </w:tr>
      <w:tr>
        <w:trPr>
          <w:cantSplit w:val="0"/>
          <w:trHeight w:val="286"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34">
            <w:pPr>
              <w:jc w:val="both"/>
              <w:rPr>
                <w:sz w:val="20"/>
                <w:szCs w:val="20"/>
              </w:rPr>
            </w:pPr>
            <w:r w:rsidDel="00000000" w:rsidR="00000000" w:rsidRPr="00000000">
              <w:rPr>
                <w:sz w:val="20"/>
                <w:szCs w:val="20"/>
                <w:rtl w:val="0"/>
              </w:rPr>
              <w:t xml:space="preserve">Назва виду економічної діяльності</w:t>
            </w:r>
            <w:r w:rsidDel="00000000" w:rsidR="00000000" w:rsidRPr="00000000">
              <w:rPr>
                <w:sz w:val="20"/>
                <w:szCs w:val="20"/>
                <w:vertAlign w:val="superscript"/>
                <w:rtl w:val="0"/>
              </w:rPr>
              <w:t xml:space="preserve">2</w:t>
            </w:r>
            <w:r w:rsidDel="00000000" w:rsidR="00000000" w:rsidRPr="00000000">
              <w:rPr>
                <w:rtl w:val="0"/>
              </w:rPr>
            </w:r>
          </w:p>
        </w:tc>
        <w:tc>
          <w:tcPr>
            <w:gridSpan w:val="4"/>
            <w:tcBorders>
              <w:top w:color="000000" w:space="0" w:sz="4" w:val="single"/>
              <w:bottom w:color="000000" w:space="0" w:sz="4" w:val="single"/>
            </w:tcBorders>
          </w:tcPr>
          <w:p w:rsidR="00000000" w:rsidDel="00000000" w:rsidP="00000000" w:rsidRDefault="00000000" w:rsidRPr="00000000" w14:paraId="00000036">
            <w:pPr>
              <w:tabs>
                <w:tab w:val="left" w:leader="none" w:pos="7740"/>
              </w:tabs>
              <w:rPr>
                <w:sz w:val="20"/>
                <w:szCs w:val="20"/>
              </w:rPr>
            </w:pPr>
            <w:r w:rsidDel="00000000" w:rsidR="00000000" w:rsidRPr="00000000">
              <w:rPr>
                <w:rtl w:val="0"/>
              </w:rPr>
            </w:r>
          </w:p>
        </w:tc>
      </w:tr>
      <w:tr>
        <w:trPr>
          <w:cantSplit w:val="0"/>
          <w:trHeight w:val="585"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3A">
            <w:pPr>
              <w:jc w:val="both"/>
              <w:rPr>
                <w:sz w:val="20"/>
                <w:szCs w:val="20"/>
              </w:rPr>
            </w:pPr>
            <w:r w:rsidDel="00000000" w:rsidR="00000000" w:rsidRPr="00000000">
              <w:rPr>
                <w:sz w:val="20"/>
                <w:szCs w:val="20"/>
                <w:rtl w:val="0"/>
              </w:rPr>
              <w:t xml:space="preserve">Додаткова інформація: </w:t>
            </w:r>
          </w:p>
          <w:p w:rsidR="00000000" w:rsidDel="00000000" w:rsidP="00000000" w:rsidRDefault="00000000" w:rsidRPr="00000000" w14:paraId="0000003B">
            <w:pPr>
              <w:jc w:val="both"/>
              <w:rPr>
                <w:i w:val="1"/>
                <w:sz w:val="20"/>
                <w:szCs w:val="20"/>
              </w:rPr>
            </w:pPr>
            <w:r w:rsidDel="00000000" w:rsidR="00000000" w:rsidRPr="00000000">
              <w:rPr>
                <w:rtl w:val="0"/>
              </w:rPr>
            </w:r>
          </w:p>
        </w:tc>
        <w:tc>
          <w:tcPr>
            <w:gridSpan w:val="4"/>
            <w:tcBorders>
              <w:top w:color="000000" w:space="0" w:sz="4" w:val="single"/>
              <w:bottom w:color="000000" w:space="0" w:sz="4" w:val="single"/>
            </w:tcBorders>
          </w:tcPr>
          <w:p w:rsidR="00000000" w:rsidDel="00000000" w:rsidP="00000000" w:rsidRDefault="00000000" w:rsidRPr="00000000" w14:paraId="0000003D">
            <w:pPr>
              <w:tabs>
                <w:tab w:val="left" w:leader="none" w:pos="7740"/>
              </w:tabs>
              <w:rPr>
                <w:i w:val="1"/>
                <w:sz w:val="20"/>
                <w:szCs w:val="20"/>
              </w:rPr>
            </w:pPr>
            <w:r w:rsidDel="00000000" w:rsidR="00000000" w:rsidRPr="00000000">
              <w:rPr>
                <w:i w:val="1"/>
                <w:sz w:val="20"/>
                <w:szCs w:val="20"/>
                <w:rtl w:val="0"/>
              </w:rPr>
              <w:t xml:space="preserve">__________________________________________________________________________</w:t>
            </w:r>
          </w:p>
          <w:p w:rsidR="00000000" w:rsidDel="00000000" w:rsidP="00000000" w:rsidRDefault="00000000" w:rsidRPr="00000000" w14:paraId="0000003E">
            <w:pPr>
              <w:tabs>
                <w:tab w:val="left" w:leader="none" w:pos="7740"/>
              </w:tabs>
              <w:rPr>
                <w:sz w:val="20"/>
                <w:szCs w:val="20"/>
              </w:rPr>
            </w:pPr>
            <w:r w:rsidDel="00000000" w:rsidR="00000000" w:rsidRPr="00000000">
              <w:rPr>
                <w:i w:val="1"/>
                <w:color w:val="000000"/>
                <w:sz w:val="14"/>
                <w:szCs w:val="14"/>
                <w:rtl w:val="0"/>
              </w:rPr>
              <w:t xml:space="preserve">(Підлягає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банків резидентів і нерезидентів)</w:t>
            </w:r>
            <w:r w:rsidDel="00000000" w:rsidR="00000000" w:rsidRPr="00000000">
              <w:rPr>
                <w:rtl w:val="0"/>
              </w:rPr>
            </w:r>
          </w:p>
        </w:tc>
      </w:tr>
      <w:tr>
        <w:trPr>
          <w:cantSplit w:val="0"/>
          <w:trHeight w:val="275"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42">
            <w:pPr>
              <w:jc w:val="both"/>
              <w:rPr>
                <w:sz w:val="20"/>
                <w:szCs w:val="20"/>
              </w:rPr>
            </w:pPr>
            <w:r w:rsidDel="00000000" w:rsidR="00000000" w:rsidRPr="00000000">
              <w:rPr>
                <w:sz w:val="20"/>
                <w:szCs w:val="20"/>
                <w:rtl w:val="0"/>
              </w:rPr>
              <w:t xml:space="preserve">Місцезнаходження:</w:t>
            </w:r>
          </w:p>
        </w:tc>
        <w:tc>
          <w:tcPr>
            <w:gridSpan w:val="4"/>
            <w:tcBorders>
              <w:top w:color="000000" w:space="0" w:sz="4" w:val="single"/>
              <w:bottom w:color="000000" w:space="0" w:sz="4" w:val="single"/>
            </w:tcBorders>
          </w:tcPr>
          <w:p w:rsidR="00000000" w:rsidDel="00000000" w:rsidP="00000000" w:rsidRDefault="00000000" w:rsidRPr="00000000" w14:paraId="00000044">
            <w:pPr>
              <w:tabs>
                <w:tab w:val="left" w:leader="none" w:pos="7740"/>
              </w:tabs>
              <w:rPr>
                <w:sz w:val="20"/>
                <w:szCs w:val="20"/>
              </w:rPr>
            </w:pPr>
            <w:r w:rsidDel="00000000" w:rsidR="00000000" w:rsidRPr="00000000">
              <w:rPr>
                <w:rtl w:val="0"/>
              </w:rPr>
            </w:r>
          </w:p>
        </w:tc>
      </w:tr>
      <w:tr>
        <w:trPr>
          <w:cantSplit w:val="0"/>
          <w:trHeight w:val="271"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48">
            <w:pPr>
              <w:jc w:val="both"/>
              <w:rPr>
                <w:sz w:val="20"/>
                <w:szCs w:val="20"/>
              </w:rPr>
            </w:pPr>
            <w:r w:rsidDel="00000000" w:rsidR="00000000" w:rsidRPr="00000000">
              <w:rPr>
                <w:sz w:val="20"/>
                <w:szCs w:val="20"/>
                <w:rtl w:val="0"/>
              </w:rPr>
              <w:t xml:space="preserve">Поштова адреса:</w:t>
            </w:r>
          </w:p>
        </w:tc>
        <w:tc>
          <w:tcPr>
            <w:gridSpan w:val="4"/>
            <w:tcBorders>
              <w:top w:color="000000" w:space="0" w:sz="4" w:val="single"/>
              <w:bottom w:color="000000" w:space="0" w:sz="4" w:val="single"/>
            </w:tcBorders>
          </w:tcPr>
          <w:p w:rsidR="00000000" w:rsidDel="00000000" w:rsidP="00000000" w:rsidRDefault="00000000" w:rsidRPr="00000000" w14:paraId="0000004A">
            <w:pPr>
              <w:tabs>
                <w:tab w:val="left" w:leader="none" w:pos="7740"/>
              </w:tabs>
              <w:rPr>
                <w:sz w:val="20"/>
                <w:szCs w:val="20"/>
              </w:rPr>
            </w:pPr>
            <w:r w:rsidDel="00000000" w:rsidR="00000000" w:rsidRPr="00000000">
              <w:rPr>
                <w:rtl w:val="0"/>
              </w:rPr>
            </w:r>
          </w:p>
        </w:tc>
      </w:tr>
      <w:tr>
        <w:trPr>
          <w:cantSplit w:val="0"/>
          <w:trHeight w:val="513" w:hRule="atLeast"/>
          <w:tblHeader w:val="0"/>
        </w:trPr>
        <w:tc>
          <w:tcPr>
            <w:gridSpan w:val="4"/>
            <w:tcBorders>
              <w:top w:color="000000" w:space="0" w:sz="4" w:val="single"/>
              <w:bottom w:color="000000" w:space="0" w:sz="4" w:val="single"/>
            </w:tcBorders>
          </w:tcPr>
          <w:p w:rsidR="00000000" w:rsidDel="00000000" w:rsidP="00000000" w:rsidRDefault="00000000" w:rsidRPr="00000000" w14:paraId="0000004E">
            <w:pPr>
              <w:tabs>
                <w:tab w:val="left" w:leader="none" w:pos="7740"/>
              </w:tabs>
              <w:rPr>
                <w:sz w:val="20"/>
                <w:szCs w:val="20"/>
              </w:rPr>
            </w:pPr>
            <w:r w:rsidDel="00000000" w:rsidR="00000000" w:rsidRPr="00000000">
              <w:rPr>
                <w:sz w:val="20"/>
                <w:szCs w:val="20"/>
                <w:rtl w:val="0"/>
              </w:rPr>
              <w:t xml:space="preserve">ІПН </w:t>
            </w:r>
            <w:r w:rsidDel="00000000" w:rsidR="00000000" w:rsidRPr="00000000">
              <w:rPr>
                <w:i w:val="1"/>
                <w:sz w:val="18"/>
                <w:szCs w:val="18"/>
                <w:rtl w:val="0"/>
              </w:rPr>
              <w:t xml:space="preserve">(індивідуальний податковий номер платника податку на додану вартість)</w:t>
            </w:r>
            <w:r w:rsidDel="00000000" w:rsidR="00000000" w:rsidRPr="00000000">
              <w:rPr>
                <w:rtl w:val="0"/>
              </w:rPr>
            </w:r>
          </w:p>
        </w:tc>
        <w:tc>
          <w:tcPr>
            <w:gridSpan w:val="2"/>
            <w:tcBorders>
              <w:top w:color="000000" w:space="0" w:sz="4" w:val="single"/>
              <w:bottom w:color="000000" w:space="0" w:sz="4" w:val="single"/>
            </w:tcBorders>
          </w:tcPr>
          <w:p w:rsidR="00000000" w:rsidDel="00000000" w:rsidP="00000000" w:rsidRDefault="00000000" w:rsidRPr="00000000" w14:paraId="00000052">
            <w:pPr>
              <w:tabs>
                <w:tab w:val="left" w:leader="none" w:pos="7740"/>
              </w:tabs>
              <w:rPr>
                <w:sz w:val="20"/>
                <w:szCs w:val="20"/>
              </w:rPr>
            </w:pPr>
            <w:r w:rsidDel="00000000" w:rsidR="00000000" w:rsidRPr="00000000">
              <w:rPr>
                <w:i w:val="1"/>
                <w:color w:val="008000"/>
                <w:sz w:val="18"/>
                <w:szCs w:val="18"/>
                <w:rtl w:val="0"/>
              </w:rPr>
              <w:t xml:space="preserve">якщо Клієнт не є платником ПДВ, зазначається «Не є платником ПДВ»</w:t>
            </w:r>
            <w:r w:rsidDel="00000000" w:rsidR="00000000" w:rsidRPr="00000000">
              <w:rPr>
                <w:rtl w:val="0"/>
              </w:rPr>
            </w:r>
          </w:p>
        </w:tc>
      </w:tr>
      <w:tr>
        <w:trPr>
          <w:cantSplit w:val="0"/>
          <w:trHeight w:val="168" w:hRule="atLeast"/>
          <w:tblHeader w:val="0"/>
        </w:trPr>
        <w:tc>
          <w:tcPr>
            <w:gridSpan w:val="3"/>
            <w:tcBorders>
              <w:top w:color="000000" w:space="0" w:sz="4" w:val="dotted"/>
              <w:bottom w:color="000000" w:space="0" w:sz="4" w:val="dotted"/>
              <w:right w:color="000000" w:space="0" w:sz="4" w:val="dotted"/>
            </w:tcBorders>
          </w:tcPr>
          <w:p w:rsidR="00000000" w:rsidDel="00000000" w:rsidP="00000000" w:rsidRDefault="00000000" w:rsidRPr="00000000" w14:paraId="00000054">
            <w:pPr>
              <w:tabs>
                <w:tab w:val="left" w:leader="none" w:pos="7740"/>
              </w:tabs>
              <w:rPr>
                <w:sz w:val="20"/>
                <w:szCs w:val="20"/>
              </w:rPr>
            </w:pPr>
            <w:r w:rsidDel="00000000" w:rsidR="00000000" w:rsidRPr="00000000">
              <w:rPr>
                <w:sz w:val="20"/>
                <w:szCs w:val="20"/>
                <w:rtl w:val="0"/>
              </w:rPr>
              <w:t xml:space="preserve">Телефон/телефон-факс</w:t>
            </w:r>
          </w:p>
        </w:tc>
        <w:tc>
          <w:tcPr>
            <w:gridSpan w:val="3"/>
            <w:tcBorders>
              <w:top w:color="000000" w:space="0" w:sz="4" w:val="dotted"/>
              <w:left w:color="000000" w:space="0" w:sz="4" w:val="dotted"/>
              <w:bottom w:color="000000" w:space="0" w:sz="4" w:val="dotted"/>
            </w:tcBorders>
          </w:tcPr>
          <w:p w:rsidR="00000000" w:rsidDel="00000000" w:rsidP="00000000" w:rsidRDefault="00000000" w:rsidRPr="00000000" w14:paraId="00000057">
            <w:pPr>
              <w:tabs>
                <w:tab w:val="left" w:leader="none" w:pos="7740"/>
              </w:tabs>
              <w:rPr>
                <w:sz w:val="20"/>
                <w:szCs w:val="20"/>
              </w:rPr>
            </w:pPr>
            <w:r w:rsidDel="00000000" w:rsidR="00000000" w:rsidRPr="00000000">
              <w:rPr>
                <w:rtl w:val="0"/>
              </w:rPr>
            </w:r>
          </w:p>
        </w:tc>
      </w:tr>
      <w:tr>
        <w:trPr>
          <w:cantSplit w:val="0"/>
          <w:trHeight w:val="185" w:hRule="atLeast"/>
          <w:tblHeader w:val="0"/>
        </w:trPr>
        <w:tc>
          <w:tcPr>
            <w:gridSpan w:val="3"/>
            <w:tcBorders>
              <w:top w:color="000000" w:space="0" w:sz="4" w:val="dotted"/>
              <w:bottom w:color="000000" w:space="0" w:sz="4" w:val="single"/>
              <w:right w:color="000000" w:space="0" w:sz="4" w:val="dotted"/>
            </w:tcBorders>
          </w:tcPr>
          <w:p w:rsidR="00000000" w:rsidDel="00000000" w:rsidP="00000000" w:rsidRDefault="00000000" w:rsidRPr="00000000" w14:paraId="0000005A">
            <w:pPr>
              <w:tabs>
                <w:tab w:val="left" w:leader="none" w:pos="7740"/>
              </w:tabs>
              <w:rPr>
                <w:sz w:val="20"/>
                <w:szCs w:val="20"/>
              </w:rPr>
            </w:pPr>
            <w:r w:rsidDel="00000000" w:rsidR="00000000" w:rsidRPr="00000000">
              <w:rPr>
                <w:sz w:val="20"/>
                <w:szCs w:val="20"/>
                <w:rtl w:val="0"/>
              </w:rPr>
              <w:t xml:space="preserve">Електронна пошта</w:t>
            </w:r>
          </w:p>
        </w:tc>
        <w:tc>
          <w:tcPr>
            <w:gridSpan w:val="3"/>
            <w:tcBorders>
              <w:top w:color="000000" w:space="0" w:sz="4" w:val="dotted"/>
              <w:left w:color="000000" w:space="0" w:sz="4" w:val="dotted"/>
              <w:bottom w:color="000000" w:space="0" w:sz="4" w:val="single"/>
            </w:tcBorders>
          </w:tcPr>
          <w:p w:rsidR="00000000" w:rsidDel="00000000" w:rsidP="00000000" w:rsidRDefault="00000000" w:rsidRPr="00000000" w14:paraId="0000005D">
            <w:pPr>
              <w:tabs>
                <w:tab w:val="left" w:leader="none" w:pos="7740"/>
              </w:tabs>
              <w:rPr>
                <w:sz w:val="20"/>
                <w:szCs w:val="20"/>
              </w:rPr>
            </w:pPr>
            <w:r w:rsidDel="00000000" w:rsidR="00000000" w:rsidRPr="00000000">
              <w:rPr>
                <w:rtl w:val="0"/>
              </w:rPr>
            </w:r>
          </w:p>
        </w:tc>
      </w:tr>
    </w:tbl>
    <w:p w:rsidR="00000000" w:rsidDel="00000000" w:rsidP="00000000" w:rsidRDefault="00000000" w:rsidRPr="00000000" w14:paraId="00000060">
      <w:pPr>
        <w:widowControl w:val="0"/>
        <w:spacing w:line="276" w:lineRule="auto"/>
        <w:rPr>
          <w:sz w:val="20"/>
          <w:szCs w:val="20"/>
        </w:rPr>
      </w:pPr>
      <w:r w:rsidDel="00000000" w:rsidR="00000000" w:rsidRPr="00000000">
        <w:rPr>
          <w:rtl w:val="0"/>
        </w:rPr>
      </w:r>
    </w:p>
    <w:tbl>
      <w:tblPr>
        <w:tblStyle w:val="Table3"/>
        <w:tblW w:w="109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8505"/>
        <w:tblGridChange w:id="0">
          <w:tblGrid>
            <w:gridCol w:w="2410"/>
            <w:gridCol w:w="8505"/>
          </w:tblGrid>
        </w:tblGridChange>
      </w:tblGrid>
      <w:tr>
        <w:trPr>
          <w:cantSplit w:val="0"/>
          <w:tblHeader w:val="0"/>
        </w:trPr>
        <w:tc>
          <w:tcPr>
            <w:gridSpan w:val="2"/>
            <w:tcBorders>
              <w:bottom w:color="000000" w:space="0" w:sz="4" w:val="single"/>
            </w:tcBorders>
            <w:shd w:fill="bdd6ee" w:val="clear"/>
          </w:tcPr>
          <w:p w:rsidR="00000000" w:rsidDel="00000000" w:rsidP="00000000" w:rsidRDefault="00000000" w:rsidRPr="00000000" w14:paraId="00000061">
            <w:pPr>
              <w:numPr>
                <w:ilvl w:val="0"/>
                <w:numId w:val="1"/>
              </w:numPr>
              <w:tabs>
                <w:tab w:val="left" w:leader="none" w:pos="459"/>
              </w:tabs>
              <w:ind w:left="302" w:hanging="127"/>
              <w:rPr>
                <w:b w:val="1"/>
                <w:sz w:val="20"/>
                <w:szCs w:val="20"/>
              </w:rPr>
            </w:pPr>
            <w:r w:rsidDel="00000000" w:rsidR="00000000" w:rsidRPr="00000000">
              <w:rPr>
                <w:b w:val="1"/>
                <w:color w:val="000000"/>
                <w:sz w:val="20"/>
                <w:szCs w:val="20"/>
                <w:rtl w:val="0"/>
              </w:rPr>
              <w:t xml:space="preserve">Реквізити Банку</w:t>
            </w:r>
            <w:r w:rsidDel="00000000" w:rsidR="00000000" w:rsidRPr="00000000">
              <w:rPr>
                <w:rtl w:val="0"/>
              </w:rPr>
            </w:r>
          </w:p>
        </w:tc>
      </w:tr>
      <w:tr>
        <w:trPr>
          <w:cantSplit w:val="0"/>
          <w:trHeight w:val="273" w:hRule="atLeast"/>
          <w:tblHeader w:val="0"/>
        </w:trPr>
        <w:tc>
          <w:tcPr>
            <w:shd w:fill="ffffff" w:val="clear"/>
          </w:tcPr>
          <w:p w:rsidR="00000000" w:rsidDel="00000000" w:rsidP="00000000" w:rsidRDefault="00000000" w:rsidRPr="00000000" w14:paraId="00000063">
            <w:pPr>
              <w:tabs>
                <w:tab w:val="left" w:leader="none" w:pos="7740"/>
              </w:tabs>
              <w:rPr>
                <w:sz w:val="20"/>
                <w:szCs w:val="20"/>
              </w:rPr>
            </w:pPr>
            <w:r w:rsidDel="00000000" w:rsidR="00000000" w:rsidRPr="00000000">
              <w:rPr>
                <w:sz w:val="20"/>
                <w:szCs w:val="20"/>
                <w:rtl w:val="0"/>
              </w:rPr>
              <w:t xml:space="preserve">Найменування Банку </w:t>
            </w:r>
          </w:p>
        </w:tc>
        <w:tc>
          <w:tcPr>
            <w:shd w:fill="ffffff" w:val="clear"/>
          </w:tcPr>
          <w:p w:rsidR="00000000" w:rsidDel="00000000" w:rsidP="00000000" w:rsidRDefault="00000000" w:rsidRPr="00000000" w14:paraId="00000064">
            <w:pPr>
              <w:tabs>
                <w:tab w:val="left" w:leader="none" w:pos="7740"/>
              </w:tabs>
              <w:rPr>
                <w:sz w:val="20"/>
                <w:szCs w:val="20"/>
              </w:rPr>
            </w:pPr>
            <w:r w:rsidDel="00000000" w:rsidR="00000000" w:rsidRPr="00000000">
              <w:rPr>
                <w:sz w:val="20"/>
                <w:szCs w:val="20"/>
                <w:rtl w:val="0"/>
              </w:rPr>
              <w:t xml:space="preserve">ПУБЛІЧНЕ АКЦІОНЕРНЕ ТОВАРИСТВО АКЦІОНЕРНИЙ БАНК «УКРГАЗБАНК»</w:t>
            </w:r>
          </w:p>
        </w:tc>
      </w:tr>
      <w:tr>
        <w:trPr>
          <w:cantSplit w:val="0"/>
          <w:tblHeader w:val="0"/>
        </w:trPr>
        <w:tc>
          <w:tcPr>
            <w:shd w:fill="ffffff" w:val="clear"/>
          </w:tcPr>
          <w:p w:rsidR="00000000" w:rsidDel="00000000" w:rsidP="00000000" w:rsidRDefault="00000000" w:rsidRPr="00000000" w14:paraId="00000065">
            <w:pPr>
              <w:tabs>
                <w:tab w:val="left" w:leader="none" w:pos="7740"/>
              </w:tabs>
              <w:rPr>
                <w:sz w:val="20"/>
                <w:szCs w:val="20"/>
              </w:rPr>
            </w:pPr>
            <w:r w:rsidDel="00000000" w:rsidR="00000000" w:rsidRPr="00000000">
              <w:rPr>
                <w:sz w:val="20"/>
                <w:szCs w:val="20"/>
                <w:rtl w:val="0"/>
              </w:rPr>
              <w:t xml:space="preserve">Код ЄДРПОУ:</w:t>
            </w:r>
          </w:p>
        </w:tc>
        <w:tc>
          <w:tcPr>
            <w:shd w:fill="ffffff" w:val="clear"/>
          </w:tcPr>
          <w:p w:rsidR="00000000" w:rsidDel="00000000" w:rsidP="00000000" w:rsidRDefault="00000000" w:rsidRPr="00000000" w14:paraId="00000066">
            <w:pPr>
              <w:tabs>
                <w:tab w:val="left" w:leader="none" w:pos="7740"/>
              </w:tabs>
              <w:rPr>
                <w:sz w:val="20"/>
                <w:szCs w:val="20"/>
              </w:rPr>
            </w:pPr>
            <w:r w:rsidDel="00000000" w:rsidR="00000000" w:rsidRPr="00000000">
              <w:rPr>
                <w:sz w:val="20"/>
                <w:szCs w:val="20"/>
                <w:rtl w:val="0"/>
              </w:rPr>
              <w:t xml:space="preserve">23697280</w:t>
            </w:r>
          </w:p>
        </w:tc>
      </w:tr>
      <w:tr>
        <w:trPr>
          <w:cantSplit w:val="0"/>
          <w:tblHeader w:val="0"/>
        </w:trPr>
        <w:tc>
          <w:tcPr>
            <w:shd w:fill="ffffff" w:val="clear"/>
          </w:tcPr>
          <w:p w:rsidR="00000000" w:rsidDel="00000000" w:rsidP="00000000" w:rsidRDefault="00000000" w:rsidRPr="00000000" w14:paraId="00000067">
            <w:pPr>
              <w:tabs>
                <w:tab w:val="left" w:leader="none" w:pos="7740"/>
              </w:tabs>
              <w:rPr>
                <w:sz w:val="20"/>
                <w:szCs w:val="20"/>
              </w:rPr>
            </w:pPr>
            <w:r w:rsidDel="00000000" w:rsidR="00000000" w:rsidRPr="00000000">
              <w:rPr>
                <w:sz w:val="20"/>
                <w:szCs w:val="20"/>
                <w:rtl w:val="0"/>
              </w:rPr>
              <w:t xml:space="preserve">Код банку:</w:t>
            </w:r>
          </w:p>
        </w:tc>
        <w:tc>
          <w:tcPr>
            <w:shd w:fill="ffffff" w:val="clear"/>
          </w:tcPr>
          <w:p w:rsidR="00000000" w:rsidDel="00000000" w:rsidP="00000000" w:rsidRDefault="00000000" w:rsidRPr="00000000" w14:paraId="00000068">
            <w:pPr>
              <w:tabs>
                <w:tab w:val="left" w:leader="none" w:pos="7740"/>
              </w:tabs>
              <w:rPr>
                <w:sz w:val="20"/>
                <w:szCs w:val="20"/>
              </w:rPr>
            </w:pPr>
            <w:r w:rsidDel="00000000" w:rsidR="00000000" w:rsidRPr="00000000">
              <w:rPr>
                <w:sz w:val="20"/>
                <w:szCs w:val="20"/>
                <w:rtl w:val="0"/>
              </w:rPr>
              <w:t xml:space="preserve">320478</w:t>
            </w:r>
          </w:p>
        </w:tc>
      </w:tr>
      <w:tr>
        <w:trPr>
          <w:cantSplit w:val="0"/>
          <w:tblHeader w:val="0"/>
        </w:trPr>
        <w:tc>
          <w:tcPr>
            <w:shd w:fill="ffffff" w:val="clear"/>
          </w:tcPr>
          <w:p w:rsidR="00000000" w:rsidDel="00000000" w:rsidP="00000000" w:rsidRDefault="00000000" w:rsidRPr="00000000" w14:paraId="00000069">
            <w:pPr>
              <w:tabs>
                <w:tab w:val="left" w:leader="none" w:pos="7740"/>
              </w:tabs>
              <w:rPr>
                <w:sz w:val="20"/>
                <w:szCs w:val="20"/>
              </w:rPr>
            </w:pPr>
            <w:r w:rsidDel="00000000" w:rsidR="00000000" w:rsidRPr="00000000">
              <w:rPr>
                <w:sz w:val="20"/>
                <w:szCs w:val="20"/>
                <w:rtl w:val="0"/>
              </w:rPr>
              <w:t xml:space="preserve">Місцезнаходження:</w:t>
            </w:r>
          </w:p>
        </w:tc>
        <w:tc>
          <w:tcPr>
            <w:shd w:fill="ffffff" w:val="clear"/>
          </w:tcPr>
          <w:p w:rsidR="00000000" w:rsidDel="00000000" w:rsidP="00000000" w:rsidRDefault="00000000" w:rsidRPr="00000000" w14:paraId="0000006A">
            <w:pPr>
              <w:tabs>
                <w:tab w:val="left" w:leader="none" w:pos="7740"/>
              </w:tabs>
              <w:rPr>
                <w:sz w:val="20"/>
                <w:szCs w:val="20"/>
              </w:rPr>
            </w:pPr>
            <w:r w:rsidDel="00000000" w:rsidR="00000000" w:rsidRPr="00000000">
              <w:rPr>
                <w:sz w:val="20"/>
                <w:szCs w:val="20"/>
                <w:rtl w:val="0"/>
              </w:rPr>
              <w:t xml:space="preserve">03087, м. Київ, вул. Єреванська,1</w:t>
            </w:r>
          </w:p>
        </w:tc>
      </w:tr>
      <w:tr>
        <w:trPr>
          <w:cantSplit w:val="0"/>
          <w:tblHeader w:val="0"/>
        </w:trPr>
        <w:tc>
          <w:tcPr>
            <w:shd w:fill="ffffff" w:val="clear"/>
          </w:tcPr>
          <w:p w:rsidR="00000000" w:rsidDel="00000000" w:rsidP="00000000" w:rsidRDefault="00000000" w:rsidRPr="00000000" w14:paraId="0000006B">
            <w:pPr>
              <w:tabs>
                <w:tab w:val="left" w:leader="none" w:pos="7740"/>
              </w:tabs>
              <w:rPr>
                <w:sz w:val="20"/>
                <w:szCs w:val="20"/>
              </w:rPr>
            </w:pPr>
            <w:r w:rsidDel="00000000" w:rsidR="00000000" w:rsidRPr="00000000">
              <w:rPr>
                <w:sz w:val="20"/>
                <w:szCs w:val="20"/>
                <w:rtl w:val="0"/>
              </w:rPr>
              <w:t xml:space="preserve">ІПН: </w:t>
            </w:r>
          </w:p>
        </w:tc>
        <w:tc>
          <w:tcPr>
            <w:shd w:fill="ffffff" w:val="clear"/>
          </w:tcPr>
          <w:p w:rsidR="00000000" w:rsidDel="00000000" w:rsidP="00000000" w:rsidRDefault="00000000" w:rsidRPr="00000000" w14:paraId="0000006C">
            <w:pPr>
              <w:tabs>
                <w:tab w:val="left" w:leader="none" w:pos="7740"/>
              </w:tabs>
              <w:rPr>
                <w:sz w:val="20"/>
                <w:szCs w:val="20"/>
              </w:rPr>
            </w:pPr>
            <w:r w:rsidDel="00000000" w:rsidR="00000000" w:rsidRPr="00000000">
              <w:rPr>
                <w:sz w:val="20"/>
                <w:szCs w:val="20"/>
                <w:rtl w:val="0"/>
              </w:rPr>
              <w:t xml:space="preserve">236972826658</w:t>
            </w:r>
          </w:p>
        </w:tc>
      </w:tr>
      <w:tr>
        <w:trPr>
          <w:cantSplit w:val="0"/>
          <w:tblHeader w:val="0"/>
        </w:trPr>
        <w:tc>
          <w:tcPr>
            <w:shd w:fill="ffffff" w:val="clear"/>
          </w:tcPr>
          <w:p w:rsidR="00000000" w:rsidDel="00000000" w:rsidP="00000000" w:rsidRDefault="00000000" w:rsidRPr="00000000" w14:paraId="0000006D">
            <w:pPr>
              <w:tabs>
                <w:tab w:val="left" w:leader="none" w:pos="7740"/>
              </w:tabs>
              <w:rPr>
                <w:sz w:val="20"/>
                <w:szCs w:val="20"/>
              </w:rPr>
            </w:pPr>
            <w:r w:rsidDel="00000000" w:rsidR="00000000" w:rsidRPr="00000000">
              <w:rPr>
                <w:sz w:val="20"/>
                <w:szCs w:val="20"/>
                <w:rtl w:val="0"/>
              </w:rPr>
              <w:t xml:space="preserve">Назва установи банку: </w:t>
            </w:r>
          </w:p>
        </w:tc>
        <w:tc>
          <w:tcPr>
            <w:shd w:fill="ffffff" w:val="clear"/>
          </w:tcPr>
          <w:p w:rsidR="00000000" w:rsidDel="00000000" w:rsidP="00000000" w:rsidRDefault="00000000" w:rsidRPr="00000000" w14:paraId="0000006E">
            <w:pPr>
              <w:tabs>
                <w:tab w:val="left" w:leader="none" w:pos="7740"/>
              </w:tabs>
              <w:rPr>
                <w:sz w:val="20"/>
                <w:szCs w:val="20"/>
              </w:rPr>
            </w:pPr>
            <w:r w:rsidDel="00000000" w:rsidR="00000000" w:rsidRPr="00000000">
              <w:rPr>
                <w:sz w:val="20"/>
                <w:szCs w:val="20"/>
                <w:rtl w:val="0"/>
              </w:rPr>
              <w:t xml:space="preserve">________________ АБ «УКРГАЗБАНК»</w:t>
            </w:r>
          </w:p>
        </w:tc>
      </w:tr>
      <w:tr>
        <w:trPr>
          <w:cantSplit w:val="0"/>
          <w:tblHeader w:val="0"/>
        </w:trPr>
        <w:tc>
          <w:tcPr>
            <w:shd w:fill="ffffff" w:val="clear"/>
          </w:tcPr>
          <w:p w:rsidR="00000000" w:rsidDel="00000000" w:rsidP="00000000" w:rsidRDefault="00000000" w:rsidRPr="00000000" w14:paraId="0000006F">
            <w:pPr>
              <w:tabs>
                <w:tab w:val="left" w:leader="none" w:pos="7740"/>
              </w:tabs>
              <w:rPr>
                <w:sz w:val="20"/>
                <w:szCs w:val="20"/>
              </w:rPr>
            </w:pPr>
            <w:r w:rsidDel="00000000" w:rsidR="00000000" w:rsidRPr="00000000">
              <w:rPr>
                <w:sz w:val="20"/>
                <w:szCs w:val="20"/>
                <w:rtl w:val="0"/>
              </w:rPr>
              <w:t xml:space="preserve">Поштова адреса:</w:t>
            </w:r>
          </w:p>
        </w:tc>
        <w:tc>
          <w:tcPr>
            <w:shd w:fill="ffffff" w:val="clear"/>
          </w:tcPr>
          <w:p w:rsidR="00000000" w:rsidDel="00000000" w:rsidP="00000000" w:rsidRDefault="00000000" w:rsidRPr="00000000" w14:paraId="00000070">
            <w:pPr>
              <w:tabs>
                <w:tab w:val="left" w:leader="none" w:pos="7740"/>
              </w:tabs>
              <w:rPr>
                <w:sz w:val="20"/>
                <w:szCs w:val="20"/>
              </w:rPr>
            </w:pPr>
            <w:r w:rsidDel="00000000" w:rsidR="00000000" w:rsidRPr="00000000">
              <w:rPr>
                <w:sz w:val="20"/>
                <w:szCs w:val="20"/>
                <w:rtl w:val="0"/>
              </w:rPr>
              <w:t xml:space="preserve">_________________________________</w:t>
            </w:r>
          </w:p>
        </w:tc>
      </w:tr>
      <w:tr>
        <w:trPr>
          <w:cantSplit w:val="0"/>
          <w:tblHeader w:val="0"/>
        </w:trPr>
        <w:tc>
          <w:tcPr>
            <w:shd w:fill="ffffff" w:val="clear"/>
          </w:tcPr>
          <w:p w:rsidR="00000000" w:rsidDel="00000000" w:rsidP="00000000" w:rsidRDefault="00000000" w:rsidRPr="00000000" w14:paraId="00000071">
            <w:pPr>
              <w:tabs>
                <w:tab w:val="left" w:leader="none" w:pos="7740"/>
              </w:tabs>
              <w:rPr>
                <w:sz w:val="20"/>
                <w:szCs w:val="20"/>
              </w:rPr>
            </w:pPr>
            <w:r w:rsidDel="00000000" w:rsidR="00000000" w:rsidRPr="00000000">
              <w:rPr>
                <w:sz w:val="20"/>
                <w:szCs w:val="20"/>
                <w:rtl w:val="0"/>
              </w:rPr>
              <w:t xml:space="preserve">Телефон/факс:</w:t>
            </w:r>
          </w:p>
        </w:tc>
        <w:tc>
          <w:tcPr>
            <w:shd w:fill="ffffff" w:val="clear"/>
          </w:tcPr>
          <w:p w:rsidR="00000000" w:rsidDel="00000000" w:rsidP="00000000" w:rsidRDefault="00000000" w:rsidRPr="00000000" w14:paraId="00000072">
            <w:pPr>
              <w:tabs>
                <w:tab w:val="left" w:leader="none" w:pos="7740"/>
              </w:tabs>
              <w:rPr>
                <w:sz w:val="20"/>
                <w:szCs w:val="20"/>
              </w:rPr>
            </w:pPr>
            <w:r w:rsidDel="00000000" w:rsidR="00000000" w:rsidRPr="00000000">
              <w:rPr>
                <w:rtl w:val="0"/>
              </w:rPr>
            </w:r>
          </w:p>
        </w:tc>
      </w:tr>
      <w:tr>
        <w:trPr>
          <w:cantSplit w:val="0"/>
          <w:tblHeader w:val="0"/>
        </w:trPr>
        <w:tc>
          <w:tcPr>
            <w:gridSpan w:val="2"/>
            <w:shd w:fill="bdd6ee" w:val="clear"/>
          </w:tcPr>
          <w:p w:rsidR="00000000" w:rsidDel="00000000" w:rsidP="00000000" w:rsidRDefault="00000000" w:rsidRPr="00000000" w14:paraId="00000073">
            <w:pPr>
              <w:numPr>
                <w:ilvl w:val="0"/>
                <w:numId w:val="1"/>
              </w:numPr>
              <w:tabs>
                <w:tab w:val="left" w:leader="none" w:pos="459"/>
              </w:tabs>
              <w:ind w:left="302" w:hanging="127"/>
              <w:rPr>
                <w:b w:val="1"/>
                <w:sz w:val="20"/>
                <w:szCs w:val="20"/>
              </w:rPr>
            </w:pPr>
            <w:r w:rsidDel="00000000" w:rsidR="00000000" w:rsidRPr="00000000">
              <w:rPr>
                <w:b w:val="1"/>
                <w:sz w:val="20"/>
                <w:szCs w:val="20"/>
                <w:rtl w:val="0"/>
              </w:rPr>
              <w:t xml:space="preserve">Загальна інформація та умови запитуваних послуг</w:t>
            </w:r>
          </w:p>
        </w:tc>
      </w:tr>
    </w:tbl>
    <w:p w:rsidR="00000000" w:rsidDel="00000000" w:rsidP="00000000" w:rsidRDefault="00000000" w:rsidRPr="00000000" w14:paraId="00000075">
      <w:pPr>
        <w:widowControl w:val="0"/>
        <w:spacing w:line="276" w:lineRule="auto"/>
        <w:rPr>
          <w:b w:val="1"/>
          <w:sz w:val="20"/>
          <w:szCs w:val="20"/>
        </w:rPr>
      </w:pPr>
      <w:r w:rsidDel="00000000" w:rsidR="00000000" w:rsidRPr="00000000">
        <w:rPr>
          <w:rtl w:val="0"/>
        </w:rPr>
      </w:r>
    </w:p>
    <w:tbl>
      <w:tblPr>
        <w:tblStyle w:val="Table4"/>
        <w:tblW w:w="109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57"/>
        <w:gridCol w:w="5453"/>
        <w:tblGridChange w:id="0">
          <w:tblGrid>
            <w:gridCol w:w="5457"/>
            <w:gridCol w:w="5453"/>
          </w:tblGrid>
        </w:tblGridChange>
      </w:tblGrid>
      <w:tr>
        <w:trPr>
          <w:cantSplit w:val="0"/>
          <w:trHeight w:val="558" w:hRule="atLeast"/>
          <w:tblHeader w:val="0"/>
        </w:trPr>
        <w:tc>
          <w:tcPr>
            <w:gridSpan w:val="2"/>
            <w:tcBorders>
              <w:bottom w:color="000000" w:space="0" w:sz="4" w:val="single"/>
            </w:tcBorders>
          </w:tcPr>
          <w:p w:rsidR="00000000" w:rsidDel="00000000" w:rsidP="00000000" w:rsidRDefault="00000000" w:rsidRPr="00000000" w14:paraId="00000076">
            <w:pPr>
              <w:ind w:left="240" w:right="271" w:firstLine="0"/>
              <w:jc w:val="both"/>
              <w:rPr>
                <w:sz w:val="20"/>
                <w:szCs w:val="20"/>
              </w:rPr>
            </w:pPr>
            <w:r w:rsidDel="00000000" w:rsidR="00000000" w:rsidRPr="00000000">
              <w:rPr>
                <w:rtl w:val="0"/>
              </w:rPr>
            </w:r>
          </w:p>
          <w:p w:rsidR="00000000" w:rsidDel="00000000" w:rsidP="00000000" w:rsidRDefault="00000000" w:rsidRPr="00000000" w14:paraId="00000077">
            <w:pPr>
              <w:ind w:left="240" w:right="271" w:firstLine="0"/>
              <w:jc w:val="both"/>
              <w:rPr>
                <w:sz w:val="20"/>
                <w:szCs w:val="20"/>
              </w:rPr>
            </w:pPr>
            <w:r w:rsidDel="00000000" w:rsidR="00000000" w:rsidRPr="00000000">
              <w:rPr>
                <w:sz w:val="20"/>
                <w:szCs w:val="20"/>
                <w:rtl w:val="0"/>
              </w:rPr>
              <w:t xml:space="preserve">Просимо/прошу відкрити рахунок умовного зберігання (ескроу)   на наступних умовах погоджених з Банком:</w:t>
            </w:r>
          </w:p>
          <w:p w:rsidR="00000000" w:rsidDel="00000000" w:rsidP="00000000" w:rsidRDefault="00000000" w:rsidRPr="00000000" w14:paraId="00000078">
            <w:pPr>
              <w:ind w:left="240" w:right="271" w:firstLine="0"/>
              <w:jc w:val="both"/>
              <w:rPr>
                <w:sz w:val="20"/>
                <w:szCs w:val="20"/>
              </w:rPr>
            </w:pPr>
            <w:r w:rsidDel="00000000" w:rsidR="00000000" w:rsidRPr="00000000">
              <w:rPr>
                <w:rtl w:val="0"/>
              </w:rPr>
            </w:r>
          </w:p>
          <w:p w:rsidR="00000000" w:rsidDel="00000000" w:rsidP="00000000" w:rsidRDefault="00000000" w:rsidRPr="00000000" w14:paraId="00000079">
            <w:pPr>
              <w:ind w:left="240" w:right="271" w:firstLine="0"/>
              <w:jc w:val="both"/>
              <w:rPr>
                <w:sz w:val="20"/>
                <w:szCs w:val="20"/>
              </w:rPr>
            </w:pPr>
            <w:r w:rsidDel="00000000" w:rsidR="00000000" w:rsidRPr="00000000">
              <w:rPr>
                <w:sz w:val="20"/>
                <w:szCs w:val="20"/>
                <w:rtl w:val="0"/>
              </w:rPr>
              <w:t xml:space="preserve">3.1. валюта Рахунку  _грн_ (вид валюти).</w:t>
            </w:r>
          </w:p>
          <w:p w:rsidR="00000000" w:rsidDel="00000000" w:rsidP="00000000" w:rsidRDefault="00000000" w:rsidRPr="00000000" w14:paraId="0000007A">
            <w:pPr>
              <w:ind w:left="240" w:right="271" w:firstLine="0"/>
              <w:jc w:val="both"/>
              <w:rPr>
                <w:sz w:val="20"/>
                <w:szCs w:val="20"/>
              </w:rPr>
            </w:pPr>
            <w:r w:rsidDel="00000000" w:rsidR="00000000" w:rsidRPr="00000000">
              <w:rPr>
                <w:sz w:val="20"/>
                <w:szCs w:val="20"/>
                <w:rtl w:val="0"/>
              </w:rPr>
              <w:t xml:space="preserve">3.2. вид Рахунку: рахунок умовного зберігання (ескроу) (далі – Рахунок ескроу) для здійснення операцій згідно  з Порядком використання коштів, передбачених у державному бюджеті для здійснення компенсації витрат за гуманітарне розмінування земель сільськогосподарського призначення, затвердженого постановою Кабінету Міністрів України від 12 березня 2024 р. № 284.</w:t>
            </w:r>
          </w:p>
          <w:p w:rsidR="00000000" w:rsidDel="00000000" w:rsidP="00000000" w:rsidRDefault="00000000" w:rsidRPr="00000000" w14:paraId="0000007B">
            <w:pPr>
              <w:ind w:left="240" w:right="271" w:firstLine="0"/>
              <w:jc w:val="both"/>
              <w:rPr>
                <w:sz w:val="20"/>
                <w:szCs w:val="20"/>
              </w:rPr>
            </w:pPr>
            <w:r w:rsidDel="00000000" w:rsidR="00000000" w:rsidRPr="00000000">
              <w:rPr>
                <w:sz w:val="20"/>
                <w:szCs w:val="20"/>
                <w:rtl w:val="0"/>
              </w:rPr>
              <w:t xml:space="preserve">3.3. відкриття та розрахункове обслуговування  Рахунку ескроу просимо здійснювати на умовах Тарифів на обслуговування за операціями по рахунку умовного зберігання (ескроу) (далі - Тарифи).</w:t>
            </w:r>
          </w:p>
          <w:p w:rsidR="00000000" w:rsidDel="00000000" w:rsidP="00000000" w:rsidRDefault="00000000" w:rsidRPr="00000000" w14:paraId="0000007C">
            <w:pPr>
              <w:ind w:left="240" w:right="271"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7D">
            <w:pPr>
              <w:ind w:left="240" w:right="271" w:firstLine="0"/>
              <w:jc w:val="both"/>
              <w:rPr>
                <w:sz w:val="20"/>
                <w:szCs w:val="20"/>
              </w:rPr>
            </w:pPr>
            <w:r w:rsidDel="00000000" w:rsidR="00000000" w:rsidRPr="00000000">
              <w:rPr>
                <w:rtl w:val="0"/>
              </w:rPr>
            </w:r>
          </w:p>
          <w:p w:rsidR="00000000" w:rsidDel="00000000" w:rsidP="00000000" w:rsidRDefault="00000000" w:rsidRPr="00000000" w14:paraId="0000007E">
            <w:pPr>
              <w:ind w:left="240" w:right="271" w:firstLine="0"/>
              <w:jc w:val="both"/>
              <w:rPr>
                <w:i w:val="1"/>
                <w:color w:val="00b050"/>
                <w:sz w:val="20"/>
                <w:szCs w:val="20"/>
                <w:highlight w:val="lightGray"/>
              </w:rPr>
            </w:pPr>
            <w:r w:rsidDel="00000000" w:rsidR="00000000" w:rsidRPr="00000000">
              <w:rPr>
                <w:i w:val="1"/>
                <w:color w:val="00b050"/>
                <w:sz w:val="20"/>
                <w:szCs w:val="20"/>
                <w:highlight w:val="lightGray"/>
                <w:rtl w:val="0"/>
              </w:rPr>
              <w:t xml:space="preserve">У випадку здійснення оплати комісії з поточного рахунку Клієнта зазначається:</w:t>
            </w:r>
          </w:p>
          <w:p w:rsidR="00000000" w:rsidDel="00000000" w:rsidP="00000000" w:rsidRDefault="00000000" w:rsidRPr="00000000" w14:paraId="0000007F">
            <w:pPr>
              <w:ind w:left="240" w:right="271" w:firstLine="0"/>
              <w:jc w:val="both"/>
              <w:rPr>
                <w:sz w:val="20"/>
                <w:szCs w:val="20"/>
              </w:rPr>
            </w:pPr>
            <w:r w:rsidDel="00000000" w:rsidR="00000000" w:rsidRPr="00000000">
              <w:rPr>
                <w:sz w:val="20"/>
                <w:szCs w:val="20"/>
                <w:rtl w:val="0"/>
              </w:rPr>
              <w:t xml:space="preserve">Погоджуюсь та надаю згоду на списання комісії за оплату послуг Банку з відкриття та розрахункового обслуговування Рахунку ескроу здійснюється Банком шляхом дебетування поточного рахунку _______(зазначається номер поточного рахунку). </w:t>
            </w:r>
          </w:p>
          <w:p w:rsidR="00000000" w:rsidDel="00000000" w:rsidP="00000000" w:rsidRDefault="00000000" w:rsidRPr="00000000" w14:paraId="00000080">
            <w:pPr>
              <w:ind w:left="240" w:right="271" w:firstLine="0"/>
              <w:jc w:val="both"/>
              <w:rPr>
                <w:i w:val="1"/>
                <w:color w:val="00b050"/>
                <w:sz w:val="20"/>
                <w:szCs w:val="20"/>
                <w:highlight w:val="lightGray"/>
              </w:rPr>
            </w:pPr>
            <w:r w:rsidDel="00000000" w:rsidR="00000000" w:rsidRPr="00000000">
              <w:rPr>
                <w:i w:val="1"/>
                <w:color w:val="00b050"/>
                <w:sz w:val="20"/>
                <w:szCs w:val="20"/>
                <w:highlight w:val="lightGray"/>
                <w:rtl w:val="0"/>
              </w:rPr>
              <w:t xml:space="preserve">У випадку здійснення оплати комісії з рахунку, відкритого в іншому банку або внесення такої оплати через касу Банку:</w:t>
            </w:r>
          </w:p>
          <w:p w:rsidR="00000000" w:rsidDel="00000000" w:rsidP="00000000" w:rsidRDefault="00000000" w:rsidRPr="00000000" w14:paraId="00000081">
            <w:pPr>
              <w:ind w:left="240" w:right="271" w:firstLine="0"/>
              <w:jc w:val="both"/>
              <w:rPr>
                <w:i w:val="1"/>
                <w:color w:val="00b050"/>
                <w:sz w:val="20"/>
                <w:szCs w:val="20"/>
                <w:highlight w:val="lightGray"/>
              </w:rPr>
            </w:pPr>
            <w:r w:rsidDel="00000000" w:rsidR="00000000" w:rsidRPr="00000000">
              <w:rPr>
                <w:rtl w:val="0"/>
              </w:rPr>
            </w:r>
          </w:p>
          <w:p w:rsidR="00000000" w:rsidDel="00000000" w:rsidP="00000000" w:rsidRDefault="00000000" w:rsidRPr="00000000" w14:paraId="00000082">
            <w:pPr>
              <w:ind w:left="240" w:right="271" w:firstLine="0"/>
              <w:jc w:val="both"/>
              <w:rPr>
                <w:sz w:val="20"/>
                <w:szCs w:val="20"/>
              </w:rPr>
            </w:pPr>
            <w:r w:rsidDel="00000000" w:rsidR="00000000" w:rsidRPr="00000000">
              <w:rPr>
                <w:sz w:val="20"/>
                <w:szCs w:val="20"/>
                <w:rtl w:val="0"/>
              </w:rPr>
              <w:t xml:space="preserve">Підписанням цієї Заяви-Договору запевняю, що оплату послуг Банку згідно Тарифів здійснено в день відкриття Рахунку ескроу. Погоджуюсь, що у випадку не здійснення оплати послуг Банку згідно Тарифів в день відкриття Рахунку ескроу, такий Рахунок ескроу  буде закрито за ініціативою Банку в односторонньому порядку на наступний робочий день (Операційний день), що слідує за днем відкриття Рахунку ескроу.</w:t>
            </w:r>
          </w:p>
          <w:p w:rsidR="00000000" w:rsidDel="00000000" w:rsidP="00000000" w:rsidRDefault="00000000" w:rsidRPr="00000000" w14:paraId="00000083">
            <w:pPr>
              <w:ind w:left="240" w:right="271"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84">
            <w:pPr>
              <w:ind w:left="240" w:right="271" w:firstLine="0"/>
              <w:jc w:val="both"/>
              <w:rPr>
                <w:sz w:val="20"/>
                <w:szCs w:val="20"/>
              </w:rPr>
            </w:pPr>
            <w:r w:rsidDel="00000000" w:rsidR="00000000" w:rsidRPr="00000000">
              <w:rPr>
                <w:sz w:val="20"/>
                <w:szCs w:val="20"/>
                <w:rtl w:val="0"/>
              </w:rPr>
              <w:t xml:space="preserve">3.4.Підписанням цієї Заяви -Договору Клієнт підтверджує, що відкриття Рахунку ескроу здійснюється в термін и, визначені Порядком використання коштів, передбачених у державному бюджеті для здійснення компенсації витрат за гуманітарне розмінування земель сільськогосподарського призначення, затвердженого постановою Кабінету Міністрів України від 12 березня 2024 р. № 284 (далі - Порядок).</w:t>
            </w:r>
          </w:p>
          <w:p w:rsidR="00000000" w:rsidDel="00000000" w:rsidP="00000000" w:rsidRDefault="00000000" w:rsidRPr="00000000" w14:paraId="00000085">
            <w:pPr>
              <w:ind w:left="240" w:right="271"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86">
            <w:pPr>
              <w:ind w:left="275" w:right="271" w:hanging="284"/>
              <w:jc w:val="both"/>
              <w:rPr>
                <w:sz w:val="20"/>
                <w:szCs w:val="20"/>
              </w:rPr>
            </w:pPr>
            <w:r w:rsidDel="00000000" w:rsidR="00000000" w:rsidRPr="00000000">
              <w:rPr>
                <w:sz w:val="20"/>
                <w:szCs w:val="20"/>
                <w:rtl w:val="0"/>
              </w:rPr>
              <w:t xml:space="preserve">       3.5. Рахунок ескроу використовується з метою виплати Клієнту компенсації витрат за гуманітарне розмінування земель сільськогосподарського призначення відповідно до Порядку.</w:t>
            </w:r>
          </w:p>
          <w:p w:rsidR="00000000" w:rsidDel="00000000" w:rsidP="00000000" w:rsidRDefault="00000000" w:rsidRPr="00000000" w14:paraId="00000087">
            <w:pPr>
              <w:ind w:left="240" w:right="271" w:firstLine="0"/>
              <w:jc w:val="both"/>
              <w:rPr>
                <w:sz w:val="20"/>
                <w:szCs w:val="20"/>
              </w:rPr>
            </w:pPr>
            <w:r w:rsidDel="00000000" w:rsidR="00000000" w:rsidRPr="00000000">
              <w:rPr>
                <w:rtl w:val="0"/>
              </w:rPr>
            </w:r>
          </w:p>
          <w:p w:rsidR="00000000" w:rsidDel="00000000" w:rsidP="00000000" w:rsidRDefault="00000000" w:rsidRPr="00000000" w14:paraId="00000088">
            <w:pPr>
              <w:ind w:left="240" w:right="271" w:firstLine="0"/>
              <w:jc w:val="both"/>
              <w:rPr>
                <w:sz w:val="20"/>
                <w:szCs w:val="20"/>
              </w:rPr>
            </w:pPr>
            <w:bookmarkStart w:colFirst="0" w:colLast="0" w:name="_heading=h.1fob9te" w:id="2"/>
            <w:bookmarkEnd w:id="2"/>
            <w:r w:rsidDel="00000000" w:rsidR="00000000" w:rsidRPr="00000000">
              <w:rPr>
                <w:sz w:val="20"/>
                <w:szCs w:val="20"/>
                <w:rtl w:val="0"/>
              </w:rPr>
              <w:t xml:space="preserve">3.6.  За  Рахунком ескроу виконуються операції  із зарахування Банком коштів, отриманих від Центру, які за настання підстав, передбачених цією Заявою - Договором, призначені для перерахування</w:t>
            </w:r>
            <w:r w:rsidDel="00000000" w:rsidR="00000000" w:rsidRPr="00000000">
              <w:rPr>
                <w:color w:val="333333"/>
                <w:highlight w:val="white"/>
                <w:rtl w:val="0"/>
              </w:rPr>
              <w:t xml:space="preserve"> </w:t>
            </w:r>
            <w:r w:rsidDel="00000000" w:rsidR="00000000" w:rsidRPr="00000000">
              <w:rPr>
                <w:sz w:val="20"/>
                <w:szCs w:val="20"/>
                <w:rtl w:val="0"/>
              </w:rPr>
              <w:t xml:space="preserve">сертифікованому оператору протимінної діяльності (далі -  Бенефіціару за державною компенсаційною програмою) або для повернення їх  Центру відповідно до умов цієї Заяви- Договору,  Договору про взаємодію між Банком та Центром та Тарифів Банку.</w:t>
            </w:r>
          </w:p>
          <w:p w:rsidR="00000000" w:rsidDel="00000000" w:rsidP="00000000" w:rsidRDefault="00000000" w:rsidRPr="00000000" w14:paraId="00000089">
            <w:pPr>
              <w:ind w:left="240" w:right="271" w:firstLine="0"/>
              <w:jc w:val="both"/>
              <w:rPr>
                <w:sz w:val="20"/>
                <w:szCs w:val="20"/>
              </w:rPr>
            </w:pPr>
            <w:r w:rsidDel="00000000" w:rsidR="00000000" w:rsidRPr="00000000">
              <w:rPr>
                <w:sz w:val="20"/>
                <w:szCs w:val="20"/>
                <w:rtl w:val="0"/>
              </w:rPr>
              <w:t xml:space="preserve">________</w:t>
            </w:r>
          </w:p>
          <w:p w:rsidR="00000000" w:rsidDel="00000000" w:rsidP="00000000" w:rsidRDefault="00000000" w:rsidRPr="00000000" w14:paraId="0000008A">
            <w:pPr>
              <w:ind w:left="240" w:right="271" w:firstLine="0"/>
              <w:jc w:val="both"/>
              <w:rPr>
                <w:sz w:val="20"/>
                <w:szCs w:val="20"/>
              </w:rPr>
            </w:pPr>
            <w:r w:rsidDel="00000000" w:rsidR="00000000" w:rsidRPr="00000000">
              <w:rPr>
                <w:sz w:val="20"/>
                <w:szCs w:val="20"/>
                <w:rtl w:val="0"/>
              </w:rPr>
              <w:t xml:space="preserve">3.7. Клієнт та Бенефіціар за державною компенсаційною програмою  за Рахунком ескроу не мають права розпоряджатися грошовими коштами, що знаходяться на Рахунку ескроу. За Рахунком ескроу  Банк виконує  виключно операції, передбачені п.3.6. цієї Заяви-Договору.</w:t>
            </w:r>
          </w:p>
          <w:p w:rsidR="00000000" w:rsidDel="00000000" w:rsidP="00000000" w:rsidRDefault="00000000" w:rsidRPr="00000000" w14:paraId="0000008B">
            <w:pPr>
              <w:ind w:left="240" w:right="271"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8C">
            <w:pPr>
              <w:ind w:left="240" w:right="271" w:firstLine="0"/>
              <w:jc w:val="both"/>
              <w:rPr>
                <w:sz w:val="20"/>
                <w:szCs w:val="20"/>
              </w:rPr>
            </w:pPr>
            <w:r w:rsidDel="00000000" w:rsidR="00000000" w:rsidRPr="00000000">
              <w:rPr>
                <w:sz w:val="20"/>
                <w:szCs w:val="20"/>
                <w:rtl w:val="0"/>
              </w:rPr>
              <w:t xml:space="preserve"> 3.8.  Не пізніше наступного робочого дня (Операційного дня) після зарахування грошових  кошів від Центру на Рахунок ескроу, Банк здійснює  направлення  повідомлення про резервування у повному обсязі коштів для надання послуг з розмінування земельних ділянок сільськогосподарського призначення:</w:t>
            </w:r>
          </w:p>
          <w:p w:rsidR="00000000" w:rsidDel="00000000" w:rsidP="00000000" w:rsidRDefault="00000000" w:rsidRPr="00000000" w14:paraId="0000008D">
            <w:pPr>
              <w:ind w:left="240" w:right="271" w:firstLine="0"/>
              <w:jc w:val="both"/>
              <w:rPr>
                <w:sz w:val="20"/>
                <w:szCs w:val="20"/>
              </w:rPr>
            </w:pPr>
            <w:r w:rsidDel="00000000" w:rsidR="00000000" w:rsidRPr="00000000">
              <w:rPr>
                <w:sz w:val="20"/>
                <w:szCs w:val="20"/>
                <w:rtl w:val="0"/>
              </w:rPr>
              <w:t xml:space="preserve">-  на електронну адресу Клієнта  _______________(зазначається електронна адреса Клієнта),</w:t>
            </w:r>
          </w:p>
          <w:p w:rsidR="00000000" w:rsidDel="00000000" w:rsidP="00000000" w:rsidRDefault="00000000" w:rsidRPr="00000000" w14:paraId="0000008E">
            <w:pPr>
              <w:ind w:left="240" w:right="271" w:firstLine="0"/>
              <w:jc w:val="both"/>
              <w:rPr>
                <w:sz w:val="20"/>
                <w:szCs w:val="20"/>
              </w:rPr>
            </w:pPr>
            <w:r w:rsidDel="00000000" w:rsidR="00000000" w:rsidRPr="00000000">
              <w:rPr>
                <w:sz w:val="20"/>
                <w:szCs w:val="20"/>
                <w:rtl w:val="0"/>
              </w:rPr>
              <w:t xml:space="preserve">-   на електронну адресу Бенефіціара за державною компенсаційною програмою, яка вказана у Договорі про розмінування;</w:t>
            </w:r>
          </w:p>
          <w:p w:rsidR="00000000" w:rsidDel="00000000" w:rsidP="00000000" w:rsidRDefault="00000000" w:rsidRPr="00000000" w14:paraId="0000008F">
            <w:pPr>
              <w:ind w:left="240" w:right="271" w:firstLine="0"/>
              <w:jc w:val="both"/>
              <w:rPr>
                <w:sz w:val="20"/>
                <w:szCs w:val="20"/>
              </w:rPr>
            </w:pPr>
            <w:r w:rsidDel="00000000" w:rsidR="00000000" w:rsidRPr="00000000">
              <w:rPr>
                <w:sz w:val="20"/>
                <w:szCs w:val="20"/>
                <w:rtl w:val="0"/>
              </w:rPr>
              <w:t xml:space="preserve">- на  електронну адресу Центру.</w:t>
            </w:r>
          </w:p>
          <w:p w:rsidR="00000000" w:rsidDel="00000000" w:rsidP="00000000" w:rsidRDefault="00000000" w:rsidRPr="00000000" w14:paraId="00000090">
            <w:pPr>
              <w:ind w:left="240" w:right="271" w:firstLine="0"/>
              <w:jc w:val="both"/>
              <w:rPr>
                <w:sz w:val="20"/>
                <w:szCs w:val="20"/>
              </w:rPr>
            </w:pPr>
            <w:r w:rsidDel="00000000" w:rsidR="00000000" w:rsidRPr="00000000">
              <w:rPr>
                <w:rtl w:val="0"/>
              </w:rPr>
            </w:r>
          </w:p>
          <w:p w:rsidR="00000000" w:rsidDel="00000000" w:rsidP="00000000" w:rsidRDefault="00000000" w:rsidRPr="00000000" w14:paraId="00000091">
            <w:pPr>
              <w:ind w:left="240" w:right="271" w:firstLine="0"/>
              <w:jc w:val="both"/>
              <w:rPr>
                <w:sz w:val="20"/>
                <w:szCs w:val="20"/>
              </w:rPr>
            </w:pPr>
            <w:r w:rsidDel="00000000" w:rsidR="00000000" w:rsidRPr="00000000">
              <w:rPr>
                <w:sz w:val="20"/>
                <w:szCs w:val="20"/>
                <w:rtl w:val="0"/>
              </w:rPr>
              <w:t xml:space="preserve">3.9. Сторони дійшли взаємної згоди щодо того, що підставою для перерахування грошових коштів Бенефіціару за державною компенсаційною програмою  з Рахунку ескроу є: надходження від Центру завірених копій первинних бухгалтерських документів, що підтверджують факт надання послуг з розмінування земельних ділянок сільськогосподарського призначення відповідно до укладеного Договору про розмінування та </w:t>
            </w:r>
            <w:bookmarkStart w:colFirst="0" w:colLast="0" w:name="bookmark=id.3znysh7" w:id="3"/>
            <w:bookmarkEnd w:id="3"/>
            <w:r w:rsidDel="00000000" w:rsidR="00000000" w:rsidRPr="00000000">
              <w:rPr>
                <w:sz w:val="20"/>
                <w:szCs w:val="20"/>
                <w:rtl w:val="0"/>
              </w:rPr>
              <w:t xml:space="preserve">копію сертифіката про передачу відповідальності щодо очищеної території або гарантійного листа на вивільнену за результатами нетехнічного обстеження територію, що оформлюється відповідно до вимог, нормативних документів у сфері протимінної діяльності разом з супровідним повідомленням від Центру про підтвердження здійснених послуг з розмінування. Таке перерахування з Рахунку ескроу на зазначений у Договорі про розмінування рахунок Бенефіціара за державною компенсаційною програмою Банк здійснює не пізніше наступного  робочого дня (Операційного дня) з дня отримання відповідних документів та супровідного повідомлення від Центру.</w:t>
            </w:r>
          </w:p>
          <w:p w:rsidR="00000000" w:rsidDel="00000000" w:rsidP="00000000" w:rsidRDefault="00000000" w:rsidRPr="00000000" w14:paraId="00000092">
            <w:pPr>
              <w:ind w:left="240" w:right="271" w:firstLine="0"/>
              <w:jc w:val="both"/>
              <w:rPr>
                <w:sz w:val="20"/>
                <w:szCs w:val="20"/>
              </w:rPr>
            </w:pPr>
            <w:r w:rsidDel="00000000" w:rsidR="00000000" w:rsidRPr="00000000">
              <w:rPr>
                <w:rtl w:val="0"/>
              </w:rPr>
            </w:r>
          </w:p>
          <w:p w:rsidR="00000000" w:rsidDel="00000000" w:rsidP="00000000" w:rsidRDefault="00000000" w:rsidRPr="00000000" w14:paraId="00000093">
            <w:pPr>
              <w:ind w:left="240" w:right="271" w:firstLine="0"/>
              <w:jc w:val="both"/>
              <w:rPr>
                <w:sz w:val="20"/>
                <w:szCs w:val="20"/>
              </w:rPr>
            </w:pPr>
            <w:r w:rsidDel="00000000" w:rsidR="00000000" w:rsidRPr="00000000">
              <w:rPr>
                <w:sz w:val="20"/>
                <w:szCs w:val="20"/>
                <w:rtl w:val="0"/>
              </w:rPr>
              <w:t xml:space="preserve">3.10. Якщо фактична вартість наданих послуг з розмінування земельних ділянок сільськогосподарського призначення нижча, ніж зазначена в Договорі про розмінування, про що Центр повідомив Банк, то  Банк не пізніше наступного робочого дня (Операційного дня) перераховує кошти з Рахунку ескроу у розмірі фактично здійснених витрат з розмінування земельних ділянок сільськогосподарського призначення, підтверджених первинними бухгалтерськими документами, на рахунок Бенефіціара за державною компенсаційною програмою. Решта коштів з Рахунку ескроу перераховується Банком на реєстраційні рахунки Центру для їх подальшого перерахування до державного бюджету або для покриття відповідних витрат у поточному бюджетному періоді за бюджетною програмою “Компенсація витрат за гуманітарне розмінування земель сільськогосподарського призначення” з урахуванням їх цільового призначення.</w:t>
            </w:r>
          </w:p>
          <w:p w:rsidR="00000000" w:rsidDel="00000000" w:rsidP="00000000" w:rsidRDefault="00000000" w:rsidRPr="00000000" w14:paraId="00000094">
            <w:pPr>
              <w:ind w:left="240" w:right="271" w:firstLine="0"/>
              <w:jc w:val="both"/>
              <w:rPr>
                <w:sz w:val="20"/>
                <w:szCs w:val="20"/>
              </w:rPr>
            </w:pPr>
            <w:r w:rsidDel="00000000" w:rsidR="00000000" w:rsidRPr="00000000">
              <w:rPr>
                <w:rtl w:val="0"/>
              </w:rPr>
            </w:r>
          </w:p>
          <w:p w:rsidR="00000000" w:rsidDel="00000000" w:rsidP="00000000" w:rsidRDefault="00000000" w:rsidRPr="00000000" w14:paraId="00000095">
            <w:pPr>
              <w:ind w:left="240" w:right="271" w:firstLine="0"/>
              <w:jc w:val="both"/>
              <w:rPr>
                <w:sz w:val="20"/>
                <w:szCs w:val="20"/>
              </w:rPr>
            </w:pPr>
            <w:r w:rsidDel="00000000" w:rsidR="00000000" w:rsidRPr="00000000">
              <w:rPr>
                <w:sz w:val="20"/>
                <w:szCs w:val="20"/>
                <w:rtl w:val="0"/>
              </w:rPr>
              <w:t xml:space="preserve">3.11. У разі настання одного із випадків припинення  Договору та наявності  на Рахунку ескроу коштів, перерахованих Центром, Банк не пізніше наступного робочого дня (Операційного дня) перераховує такі кошти на реєстраційні рахунки Центру для їх подальшого перерахування до державного бюджету або для покриття відповідних витрат у поточному бюджетному періоді за бюджетною програмою “Компенсація витрат за гуманітарне розмінування земель сільськогосподарського призначення” з урахуванням їх цільового призначення.</w:t>
            </w:r>
          </w:p>
          <w:p w:rsidR="00000000" w:rsidDel="00000000" w:rsidP="00000000" w:rsidRDefault="00000000" w:rsidRPr="00000000" w14:paraId="00000096">
            <w:pPr>
              <w:ind w:left="240" w:right="271" w:firstLine="0"/>
              <w:jc w:val="both"/>
              <w:rPr>
                <w:sz w:val="20"/>
                <w:szCs w:val="20"/>
              </w:rPr>
            </w:pPr>
            <w:r w:rsidDel="00000000" w:rsidR="00000000" w:rsidRPr="00000000">
              <w:rPr>
                <w:rtl w:val="0"/>
              </w:rPr>
            </w:r>
          </w:p>
          <w:p w:rsidR="00000000" w:rsidDel="00000000" w:rsidP="00000000" w:rsidRDefault="00000000" w:rsidRPr="00000000" w14:paraId="00000097">
            <w:pPr>
              <w:ind w:left="240" w:right="271" w:firstLine="0"/>
              <w:jc w:val="both"/>
              <w:rPr>
                <w:sz w:val="20"/>
                <w:szCs w:val="20"/>
              </w:rPr>
            </w:pPr>
            <w:r w:rsidDel="00000000" w:rsidR="00000000" w:rsidRPr="00000000">
              <w:rPr>
                <w:rtl w:val="0"/>
              </w:rPr>
            </w:r>
          </w:p>
          <w:p w:rsidR="00000000" w:rsidDel="00000000" w:rsidP="00000000" w:rsidRDefault="00000000" w:rsidRPr="00000000" w14:paraId="00000098">
            <w:pPr>
              <w:ind w:left="240" w:right="271" w:firstLine="0"/>
              <w:jc w:val="both"/>
              <w:rPr>
                <w:sz w:val="20"/>
                <w:szCs w:val="20"/>
              </w:rPr>
            </w:pPr>
            <w:r w:rsidDel="00000000" w:rsidR="00000000" w:rsidRPr="00000000">
              <w:rPr>
                <w:sz w:val="20"/>
                <w:szCs w:val="20"/>
                <w:rtl w:val="0"/>
              </w:rPr>
              <w:t xml:space="preserve">3.12 Банк залишає за собою право закрити Рахунок ескроу за власною ініціативою, якщо:</w:t>
            </w:r>
          </w:p>
          <w:p w:rsidR="00000000" w:rsidDel="00000000" w:rsidP="00000000" w:rsidRDefault="00000000" w:rsidRPr="00000000" w14:paraId="00000099">
            <w:pPr>
              <w:ind w:left="240" w:right="271" w:firstLine="0"/>
              <w:jc w:val="both"/>
              <w:rPr>
                <w:sz w:val="20"/>
                <w:szCs w:val="20"/>
              </w:rPr>
            </w:pPr>
            <w:r w:rsidDel="00000000" w:rsidR="00000000" w:rsidRPr="00000000">
              <w:rPr>
                <w:sz w:val="20"/>
                <w:szCs w:val="20"/>
                <w:rtl w:val="0"/>
              </w:rPr>
              <w:t xml:space="preserve">-  кошти з Рахунку ескроу були перераховані Бенефіціару в повному обсязі відповідно до Договору про розмінування та на Рахунку ескроу відстуній залишок коштів;</w:t>
            </w:r>
          </w:p>
          <w:p w:rsidR="00000000" w:rsidDel="00000000" w:rsidP="00000000" w:rsidRDefault="00000000" w:rsidRPr="00000000" w14:paraId="0000009A">
            <w:pPr>
              <w:ind w:left="240" w:right="271" w:firstLine="0"/>
              <w:jc w:val="both"/>
              <w:rPr>
                <w:sz w:val="20"/>
                <w:szCs w:val="20"/>
              </w:rPr>
            </w:pPr>
            <w:r w:rsidDel="00000000" w:rsidR="00000000" w:rsidRPr="00000000">
              <w:rPr>
                <w:sz w:val="20"/>
                <w:szCs w:val="20"/>
                <w:rtl w:val="0"/>
              </w:rPr>
              <w:t xml:space="preserve">- Клієнтом не сплачено комісію відповідно до Тарифів Банку.</w:t>
            </w:r>
          </w:p>
          <w:p w:rsidR="00000000" w:rsidDel="00000000" w:rsidP="00000000" w:rsidRDefault="00000000" w:rsidRPr="00000000" w14:paraId="0000009B">
            <w:pPr>
              <w:ind w:right="271"/>
              <w:jc w:val="both"/>
              <w:rPr>
                <w:sz w:val="20"/>
                <w:szCs w:val="20"/>
              </w:rPr>
            </w:pPr>
            <w:r w:rsidDel="00000000" w:rsidR="00000000" w:rsidRPr="00000000">
              <w:rPr>
                <w:rtl w:val="0"/>
              </w:rPr>
            </w:r>
          </w:p>
        </w:tc>
      </w:tr>
      <w:tr>
        <w:trPr>
          <w:cantSplit w:val="0"/>
          <w:trHeight w:val="205" w:hRule="atLeast"/>
          <w:tblHeader w:val="0"/>
        </w:trPr>
        <w:tc>
          <w:tcPr>
            <w:gridSpan w:val="2"/>
            <w:tcBorders>
              <w:top w:color="000000" w:space="0" w:sz="4" w:val="single"/>
              <w:bottom w:color="000000" w:space="0" w:sz="4" w:val="single"/>
            </w:tcBorders>
            <w:shd w:fill="bdd6ee" w:val="clear"/>
          </w:tcPr>
          <w:p w:rsidR="00000000" w:rsidDel="00000000" w:rsidP="00000000" w:rsidRDefault="00000000" w:rsidRPr="00000000" w14:paraId="0000009D">
            <w:pPr>
              <w:numPr>
                <w:ilvl w:val="0"/>
                <w:numId w:val="1"/>
              </w:numPr>
              <w:tabs>
                <w:tab w:val="left" w:leader="none" w:pos="459"/>
              </w:tabs>
              <w:ind w:left="302" w:hanging="127"/>
              <w:rPr>
                <w:b w:val="1"/>
                <w:sz w:val="20"/>
                <w:szCs w:val="20"/>
              </w:rPr>
            </w:pPr>
            <w:r w:rsidDel="00000000" w:rsidR="00000000" w:rsidRPr="00000000">
              <w:rPr>
                <w:b w:val="1"/>
                <w:sz w:val="20"/>
                <w:szCs w:val="20"/>
                <w:rtl w:val="0"/>
              </w:rPr>
              <w:t xml:space="preserve">Додаткова інформація</w:t>
            </w:r>
          </w:p>
        </w:tc>
      </w:tr>
      <w:tr>
        <w:trPr>
          <w:cantSplit w:val="0"/>
          <w:trHeight w:val="254"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9F">
            <w:pPr>
              <w:jc w:val="both"/>
              <w:rPr>
                <w:sz w:val="20"/>
                <w:szCs w:val="20"/>
              </w:rPr>
            </w:pPr>
            <w:r w:rsidDel="00000000" w:rsidR="00000000" w:rsidRPr="00000000">
              <w:rPr>
                <w:sz w:val="20"/>
                <w:szCs w:val="20"/>
                <w:rtl w:val="0"/>
              </w:rPr>
              <w:t xml:space="preserve">Цю Заяву-Договір про відкриття та обслуговування рахунку умовного зберігання (ескроу)  укладено в двох примірниках, по одному примірнику для кожної зі Сторін, які мають однакову юридичну силу.</w:t>
            </w:r>
          </w:p>
          <w:p w:rsidR="00000000" w:rsidDel="00000000" w:rsidP="00000000" w:rsidRDefault="00000000" w:rsidRPr="00000000" w14:paraId="000000A0">
            <w:pPr>
              <w:jc w:val="both"/>
              <w:rPr>
                <w:sz w:val="20"/>
                <w:szCs w:val="20"/>
              </w:rPr>
            </w:pPr>
            <w:r w:rsidDel="00000000" w:rsidR="00000000" w:rsidRPr="00000000">
              <w:rPr>
                <w:sz w:val="20"/>
                <w:szCs w:val="20"/>
                <w:rtl w:val="0"/>
              </w:rPr>
              <w:t xml:space="preserve">Я, __________________________________ </w:t>
            </w:r>
            <w:r w:rsidDel="00000000" w:rsidR="00000000" w:rsidRPr="00000000">
              <w:rPr>
                <w:i w:val="1"/>
                <w:color w:val="008000"/>
                <w:sz w:val="20"/>
                <w:szCs w:val="20"/>
                <w:rtl w:val="0"/>
              </w:rPr>
              <w:t xml:space="preserve">&lt;</w:t>
            </w:r>
            <w:r w:rsidDel="00000000" w:rsidR="00000000" w:rsidRPr="00000000">
              <w:rPr>
                <w:i w:val="1"/>
                <w:color w:val="00b050"/>
                <w:sz w:val="20"/>
                <w:szCs w:val="20"/>
                <w:rtl w:val="0"/>
              </w:rPr>
              <w:t xml:space="preserve">зазначається посада та ПІБ особи, що представляє Клієнта перед Банком&gt;</w:t>
            </w:r>
            <w:r w:rsidDel="00000000" w:rsidR="00000000" w:rsidRPr="00000000">
              <w:rPr>
                <w:sz w:val="20"/>
                <w:szCs w:val="20"/>
                <w:rtl w:val="0"/>
              </w:rPr>
              <w:t xml:space="preserve"> </w:t>
            </w:r>
          </w:p>
          <w:p w:rsidR="00000000" w:rsidDel="00000000" w:rsidP="00000000" w:rsidRDefault="00000000" w:rsidRPr="00000000" w14:paraId="000000A1">
            <w:pPr>
              <w:jc w:val="both"/>
              <w:rPr>
                <w:color w:val="000000"/>
                <w:sz w:val="20"/>
                <w:szCs w:val="20"/>
              </w:rPr>
            </w:pPr>
            <w:r w:rsidDel="00000000" w:rsidR="00000000" w:rsidRPr="00000000">
              <w:rPr>
                <w:sz w:val="20"/>
                <w:szCs w:val="20"/>
                <w:rtl w:val="0"/>
              </w:rPr>
              <w:t xml:space="preserve">підписанням цієї Заяви-Договору</w:t>
            </w:r>
            <w:r w:rsidDel="00000000" w:rsidR="00000000" w:rsidRPr="00000000">
              <w:rPr>
                <w:color w:val="000000"/>
                <w:sz w:val="20"/>
                <w:szCs w:val="20"/>
                <w:rtl w:val="0"/>
              </w:rPr>
              <w:t xml:space="preserve">:</w:t>
            </w:r>
          </w:p>
          <w:p w:rsidR="00000000" w:rsidDel="00000000" w:rsidP="00000000" w:rsidRDefault="00000000" w:rsidRPr="00000000" w14:paraId="000000A2">
            <w:pPr>
              <w:numPr>
                <w:ilvl w:val="0"/>
                <w:numId w:val="2"/>
              </w:numPr>
              <w:ind w:left="720" w:hanging="360"/>
              <w:jc w:val="both"/>
              <w:rPr>
                <w:sz w:val="20"/>
                <w:szCs w:val="20"/>
              </w:rPr>
            </w:pPr>
            <w:r w:rsidDel="00000000" w:rsidR="00000000" w:rsidRPr="00000000">
              <w:rPr>
                <w:sz w:val="20"/>
                <w:szCs w:val="20"/>
                <w:rtl w:val="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9">
              <w:r w:rsidDel="00000000" w:rsidR="00000000" w:rsidRPr="00000000">
                <w:rPr>
                  <w:color w:val="0000ff"/>
                  <w:sz w:val="20"/>
                  <w:szCs w:val="20"/>
                  <w:u w:val="single"/>
                  <w:rtl w:val="0"/>
                </w:rPr>
                <w:t xml:space="preserve">http://www.ukrgasbank.com</w:t>
              </w:r>
            </w:hyperlink>
            <w:r w:rsidDel="00000000" w:rsidR="00000000" w:rsidRPr="00000000">
              <w:rPr>
                <w:sz w:val="20"/>
                <w:szCs w:val="20"/>
                <w:rtl w:val="0"/>
              </w:rPr>
              <w:t xml:space="preserve">;</w:t>
            </w:r>
          </w:p>
          <w:p w:rsidR="00000000" w:rsidDel="00000000" w:rsidP="00000000" w:rsidRDefault="00000000" w:rsidRPr="00000000" w14:paraId="000000A3">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000000" w:rsidDel="00000000" w:rsidP="00000000" w:rsidRDefault="00000000" w:rsidRPr="00000000" w14:paraId="000000A4">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та визнаю, що Публічна пропозиція АБ «УКРГАЗБАНК» на укладання Договору комплексного банківського обслуговування, ця Заява-Договір </w:t>
            </w:r>
            <w:r w:rsidDel="00000000" w:rsidR="00000000" w:rsidRPr="00000000">
              <w:rPr>
                <w:sz w:val="20"/>
                <w:szCs w:val="20"/>
                <w:rtl w:val="0"/>
              </w:rPr>
              <w:t xml:space="preserve">про відкриття та обслуговування рахунку умовного зберігання (ескроу) </w:t>
            </w:r>
            <w:r w:rsidDel="00000000" w:rsidR="00000000" w:rsidRPr="00000000">
              <w:rPr>
                <w:color w:val="000000"/>
                <w:sz w:val="20"/>
                <w:szCs w:val="20"/>
                <w:rtl w:val="0"/>
              </w:rPr>
              <w:t xml:space="preserve">, Тарифи, а також всі зміни, додатки та додаткові договори/угоди до них у сукупності є Договором комплексного банківського обслуговування (далі – Договір);</w:t>
            </w:r>
          </w:p>
          <w:p w:rsidR="00000000" w:rsidDel="00000000" w:rsidP="00000000" w:rsidRDefault="00000000" w:rsidRPr="00000000" w14:paraId="000000A5">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що всі умови Договору та діючих в Банку Тарифів мені зрозумілі та не потребують додаткового тлумачення;</w:t>
            </w:r>
          </w:p>
          <w:p w:rsidR="00000000" w:rsidDel="00000000" w:rsidP="00000000" w:rsidRDefault="00000000" w:rsidRPr="00000000" w14:paraId="000000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Підтверджую, що вся інформація, надана мною до Банку, є повною, достовірною у всіх відношеннях, і я зобов’язуюсь повідомляти Банк</w:t>
            </w:r>
          </w:p>
          <w:p w:rsidR="00000000" w:rsidDel="00000000" w:rsidP="00000000" w:rsidRDefault="00000000" w:rsidRPr="00000000" w14:paraId="000000A7">
            <w:pPr>
              <w:ind w:left="876" w:hanging="140.99999999999994"/>
              <w:jc w:val="both"/>
              <w:rPr>
                <w:color w:val="000000"/>
                <w:sz w:val="20"/>
                <w:szCs w:val="20"/>
              </w:rPr>
            </w:pPr>
            <w:r w:rsidDel="00000000" w:rsidR="00000000" w:rsidRPr="00000000">
              <w:rPr>
                <w:color w:val="000000"/>
                <w:sz w:val="20"/>
                <w:szCs w:val="20"/>
                <w:rtl w:val="0"/>
              </w:rPr>
              <w:t xml:space="preserve"> - в разі зміни найменування Клієнта та/або організаційно-правової форми негайно надати оновлену інформацію та відповідні документи зі змінами до Банку;</w:t>
            </w:r>
          </w:p>
          <w:p w:rsidR="00000000" w:rsidDel="00000000" w:rsidP="00000000" w:rsidRDefault="00000000" w:rsidRPr="00000000" w14:paraId="000000A8">
            <w:pPr>
              <w:ind w:left="876" w:hanging="140.99999999999994"/>
              <w:jc w:val="both"/>
              <w:rPr>
                <w:color w:val="000000"/>
                <w:sz w:val="20"/>
                <w:szCs w:val="20"/>
              </w:rPr>
            </w:pPr>
            <w:r w:rsidDel="00000000" w:rsidR="00000000" w:rsidRPr="00000000">
              <w:rPr>
                <w:color w:val="000000"/>
                <w:sz w:val="20"/>
                <w:szCs w:val="20"/>
                <w:rtl w:val="0"/>
              </w:rPr>
              <w:t xml:space="preserve">-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000000" w:rsidDel="00000000" w:rsidP="00000000" w:rsidRDefault="00000000" w:rsidRPr="00000000" w14:paraId="000000A9">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отримання від Банку інформації, зазначеної в ст. 7 Закону України «Про фінансові послуги та фінансові компанії» та ст.30 Закону України “Про платіжні послуги” ,  до укладення цієї Заяви-Договору; </w:t>
            </w:r>
          </w:p>
          <w:p w:rsidR="00000000" w:rsidDel="00000000" w:rsidP="00000000" w:rsidRDefault="00000000" w:rsidRPr="00000000" w14:paraId="000000AA">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0">
              <w:r w:rsidDel="00000000" w:rsidR="00000000" w:rsidRPr="00000000">
                <w:rPr>
                  <w:color w:val="000000"/>
                  <w:sz w:val="20"/>
                  <w:szCs w:val="20"/>
                  <w:rtl w:val="0"/>
                </w:rPr>
                <w:t xml:space="preserve">http://www.ukrgasbank.com</w:t>
              </w:r>
            </w:hyperlink>
            <w:r w:rsidDel="00000000" w:rsidR="00000000" w:rsidRPr="00000000">
              <w:rPr>
                <w:color w:val="000000"/>
                <w:sz w:val="20"/>
                <w:szCs w:val="20"/>
                <w:rtl w:val="0"/>
              </w:rPr>
              <w:t xml:space="preserve"> на адресу електронної пошти    _________________</w:t>
            </w:r>
            <w:r w:rsidDel="00000000" w:rsidR="00000000" w:rsidRPr="00000000">
              <w:rPr>
                <w:color w:val="000000"/>
                <w:sz w:val="20"/>
                <w:szCs w:val="20"/>
                <w:u w:val="single"/>
                <w:rtl w:val="0"/>
              </w:rPr>
              <w:t xml:space="preserve"> </w:t>
            </w:r>
            <w:r w:rsidDel="00000000" w:rsidR="00000000" w:rsidRPr="00000000">
              <w:rPr>
                <w:i w:val="1"/>
                <w:color w:val="00b050"/>
                <w:sz w:val="20"/>
                <w:szCs w:val="20"/>
                <w:rtl w:val="0"/>
              </w:rPr>
              <w:t xml:space="preserve">&lt;зазначається адреса електронної пошти Клієнта згідно пункту 1 цієї Заяви-Договору або інша адреса електронної пошти вказана клієнтом&gt;.</w:t>
            </w:r>
            <w:r w:rsidDel="00000000" w:rsidR="00000000" w:rsidRPr="00000000">
              <w:rPr>
                <w:color w:val="0000ff"/>
                <w:sz w:val="20"/>
                <w:szCs w:val="20"/>
                <w:u w:val="single"/>
                <w:rtl w:val="0"/>
              </w:rPr>
              <w:t xml:space="preserve">  </w:t>
            </w:r>
            <w:r w:rsidDel="00000000" w:rsidR="00000000" w:rsidRPr="00000000">
              <w:rPr>
                <w:rtl w:val="0"/>
              </w:rPr>
            </w:r>
          </w:p>
          <w:p w:rsidR="00000000" w:rsidDel="00000000" w:rsidP="00000000" w:rsidRDefault="00000000" w:rsidRPr="00000000" w14:paraId="000000AB">
            <w:pPr>
              <w:ind w:left="720" w:firstLine="0"/>
              <w:jc w:val="both"/>
              <w:rPr>
                <w:i w:val="1"/>
                <w:color w:val="00b050"/>
                <w:sz w:val="20"/>
                <w:szCs w:val="20"/>
                <w:highlight w:val="lightGray"/>
              </w:rPr>
            </w:pPr>
            <w:r w:rsidDel="00000000" w:rsidR="00000000" w:rsidRPr="00000000">
              <w:rPr>
                <w:rtl w:val="0"/>
              </w:rPr>
            </w:r>
          </w:p>
          <w:p w:rsidR="00000000" w:rsidDel="00000000" w:rsidP="00000000" w:rsidRDefault="00000000" w:rsidRPr="00000000" w14:paraId="000000AC">
            <w:pPr>
              <w:ind w:left="709" w:firstLine="0"/>
              <w:jc w:val="both"/>
              <w:rPr>
                <w:color w:val="000000"/>
                <w:sz w:val="20"/>
                <w:szCs w:val="20"/>
              </w:rPr>
            </w:pPr>
            <w:r w:rsidDel="00000000" w:rsidR="00000000" w:rsidRPr="00000000">
              <w:rPr>
                <w:i w:val="1"/>
                <w:color w:val="00b050"/>
                <w:sz w:val="20"/>
                <w:szCs w:val="20"/>
                <w:highlight w:val="lightGray"/>
                <w:rtl w:val="0"/>
              </w:rPr>
              <w:t xml:space="preserve">у випадку підписання Заяви - Договору кваліфікованим електронним підписом та використання процедури віддаленої ідентифікації та відеоверифікації Клієнта: </w:t>
            </w:r>
            <w:r w:rsidDel="00000000" w:rsidR="00000000" w:rsidRPr="00000000">
              <w:rPr>
                <w:rtl w:val="0"/>
              </w:rPr>
            </w:r>
          </w:p>
          <w:p w:rsidR="00000000" w:rsidDel="00000000" w:rsidP="00000000" w:rsidRDefault="00000000" w:rsidRPr="00000000" w14:paraId="000000AD">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та надаю згоду, що Довідку про відкриття рахунку на умовах цього Договору буде направлено Банком на мою електронну пошту    _________________</w:t>
            </w:r>
            <w:r w:rsidDel="00000000" w:rsidR="00000000" w:rsidRPr="00000000">
              <w:rPr>
                <w:color w:val="000000"/>
                <w:sz w:val="20"/>
                <w:szCs w:val="20"/>
                <w:u w:val="single"/>
                <w:rtl w:val="0"/>
              </w:rPr>
              <w:t xml:space="preserve"> </w:t>
            </w:r>
            <w:r w:rsidDel="00000000" w:rsidR="00000000" w:rsidRPr="00000000">
              <w:rPr>
                <w:i w:val="1"/>
                <w:color w:val="00b050"/>
                <w:sz w:val="18"/>
                <w:szCs w:val="18"/>
                <w:rtl w:val="0"/>
              </w:rPr>
              <w:t xml:space="preserve">&lt;зазначається адреса електронної пошти Клієнта згідно пункту 1 цієї заяви-Договору або інша адреса електронної пошти вказана клієнтом&gt; </w:t>
            </w:r>
            <w:r w:rsidDel="00000000" w:rsidR="00000000" w:rsidRPr="00000000">
              <w:rPr>
                <w:color w:val="000000"/>
                <w:sz w:val="20"/>
                <w:szCs w:val="20"/>
                <w:rtl w:val="0"/>
              </w:rPr>
              <w:t xml:space="preserve"> або засобами електронних сервісів </w:t>
            </w:r>
            <w:r w:rsidDel="00000000" w:rsidR="00000000" w:rsidRPr="00000000">
              <w:rPr>
                <w:i w:val="1"/>
                <w:color w:val="00b050"/>
                <w:sz w:val="18"/>
                <w:szCs w:val="18"/>
                <w:rtl w:val="0"/>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sidDel="00000000" w:rsidR="00000000" w:rsidRPr="00000000">
              <w:rPr>
                <w:color w:val="000000"/>
                <w:sz w:val="20"/>
                <w:szCs w:val="20"/>
                <w:rtl w:val="0"/>
              </w:rPr>
              <w:t xml:space="preserve"> після перевірки всіх наданих документів.</w:t>
            </w:r>
          </w:p>
          <w:p w:rsidR="00000000" w:rsidDel="00000000" w:rsidP="00000000" w:rsidRDefault="00000000" w:rsidRPr="00000000" w14:paraId="000000AE">
            <w:pPr>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AF">
            <w:pPr>
              <w:numPr>
                <w:ilvl w:val="0"/>
                <w:numId w:val="2"/>
              </w:numPr>
              <w:ind w:left="720" w:hanging="360"/>
              <w:jc w:val="both"/>
              <w:rPr>
                <w:color w:val="000000"/>
                <w:sz w:val="20"/>
                <w:szCs w:val="20"/>
              </w:rPr>
            </w:pPr>
            <w:r w:rsidDel="00000000" w:rsidR="00000000" w:rsidRPr="00000000">
              <w:rPr>
                <w:color w:val="000000"/>
                <w:sz w:val="20"/>
                <w:szCs w:val="20"/>
                <w:rtl w:val="0"/>
              </w:rPr>
              <w:t xml:space="preserve">Підтверджую отримання свого примірника Договору </w:t>
            </w:r>
            <w:r w:rsidDel="00000000" w:rsidR="00000000" w:rsidRPr="00000000">
              <w:rPr>
                <w:i w:val="1"/>
                <w:color w:val="00b050"/>
                <w:sz w:val="18"/>
                <w:szCs w:val="18"/>
                <w:highlight w:val="white"/>
                <w:rtl w:val="0"/>
              </w:rPr>
              <w:t xml:space="preserve">(в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sidDel="00000000" w:rsidR="00000000" w:rsidRPr="00000000">
              <w:rPr>
                <w:i w:val="1"/>
                <w:color w:val="00b050"/>
                <w:sz w:val="20"/>
                <w:szCs w:val="20"/>
                <w:highlight w:val="white"/>
                <w:rtl w:val="0"/>
              </w:rPr>
              <w:t xml:space="preserve"> /</w:t>
            </w:r>
            <w:r w:rsidDel="00000000" w:rsidR="00000000" w:rsidRPr="00000000">
              <w:rPr>
                <w:color w:val="000000"/>
                <w:sz w:val="20"/>
                <w:szCs w:val="20"/>
                <w:rtl w:val="0"/>
              </w:rPr>
              <w:t xml:space="preserve">та довідки про відкриття Депозитного рахунку</w:t>
            </w:r>
            <w:r w:rsidDel="00000000" w:rsidR="00000000" w:rsidRPr="00000000">
              <w:rPr>
                <w:color w:val="00b050"/>
                <w:sz w:val="20"/>
                <w:szCs w:val="20"/>
                <w:rtl w:val="0"/>
              </w:rPr>
              <w:t xml:space="preserve">/) </w:t>
            </w:r>
            <w:r w:rsidDel="00000000" w:rsidR="00000000" w:rsidRPr="00000000">
              <w:rPr>
                <w:color w:val="000000"/>
                <w:sz w:val="20"/>
                <w:szCs w:val="20"/>
                <w:rtl w:val="0"/>
              </w:rPr>
              <w:t xml:space="preserve">в день укладення (підписання)</w:t>
            </w:r>
          </w:p>
          <w:p w:rsidR="00000000" w:rsidDel="00000000" w:rsidP="00000000" w:rsidRDefault="00000000" w:rsidRPr="00000000" w14:paraId="000000B0">
            <w:pPr>
              <w:ind w:left="360" w:firstLine="0"/>
              <w:jc w:val="both"/>
              <w:rPr>
                <w:color w:val="000000"/>
                <w:sz w:val="20"/>
                <w:szCs w:val="20"/>
              </w:rPr>
            </w:pPr>
            <w:r w:rsidDel="00000000" w:rsidR="00000000" w:rsidRPr="00000000">
              <w:rPr>
                <w:rtl w:val="0"/>
              </w:rPr>
            </w:r>
          </w:p>
          <w:p w:rsidR="00000000" w:rsidDel="00000000" w:rsidP="00000000" w:rsidRDefault="00000000" w:rsidRPr="00000000" w14:paraId="000000B1">
            <w:pPr>
              <w:tabs>
                <w:tab w:val="left" w:leader="none" w:pos="317"/>
              </w:tabs>
              <w:ind w:left="720" w:firstLine="0"/>
              <w:jc w:val="both"/>
              <w:rPr>
                <w:sz w:val="18"/>
                <w:szCs w:val="18"/>
              </w:rPr>
            </w:pPr>
            <w:r w:rsidDel="00000000" w:rsidR="00000000" w:rsidRPr="00000000">
              <w:rPr>
                <w:rtl w:val="0"/>
              </w:rPr>
            </w:r>
          </w:p>
        </w:tc>
      </w:tr>
      <w:tr>
        <w:trPr>
          <w:cantSplit w:val="0"/>
          <w:trHeight w:val="284"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B3">
            <w:pPr>
              <w:numPr>
                <w:ilvl w:val="0"/>
                <w:numId w:val="1"/>
              </w:numPr>
              <w:ind w:left="302" w:hanging="360"/>
              <w:jc w:val="center"/>
              <w:rPr>
                <w:b w:val="1"/>
                <w:color w:val="000000"/>
                <w:sz w:val="20"/>
                <w:szCs w:val="20"/>
              </w:rPr>
            </w:pPr>
            <w:r w:rsidDel="00000000" w:rsidR="00000000" w:rsidRPr="00000000">
              <w:rPr>
                <w:b w:val="1"/>
                <w:color w:val="000000"/>
                <w:sz w:val="20"/>
                <w:szCs w:val="20"/>
                <w:rtl w:val="0"/>
              </w:rPr>
              <w:t xml:space="preserve">ВІДМІТКИ КЛІЄНТА та БАНКУ</w:t>
            </w:r>
          </w:p>
          <w:p w:rsidR="00000000" w:rsidDel="00000000" w:rsidP="00000000" w:rsidRDefault="00000000" w:rsidRPr="00000000" w14:paraId="000000B4">
            <w:pPr>
              <w:tabs>
                <w:tab w:val="left" w:leader="none" w:pos="7740"/>
              </w:tabs>
              <w:jc w:val="center"/>
              <w:rPr>
                <w:b w:val="1"/>
                <w:sz w:val="20"/>
                <w:szCs w:val="20"/>
              </w:rPr>
            </w:pPr>
            <w:r w:rsidDel="00000000" w:rsidR="00000000" w:rsidRPr="00000000">
              <w:rPr>
                <w:rtl w:val="0"/>
              </w:rPr>
            </w:r>
          </w:p>
          <w:p w:rsidR="00000000" w:rsidDel="00000000" w:rsidP="00000000" w:rsidRDefault="00000000" w:rsidRPr="00000000" w14:paraId="000000B5">
            <w:pPr>
              <w:tabs>
                <w:tab w:val="left" w:leader="none" w:pos="7740"/>
              </w:tabs>
              <w:jc w:val="center"/>
              <w:rPr>
                <w:b w:val="1"/>
                <w:sz w:val="20"/>
                <w:szCs w:val="20"/>
              </w:rPr>
            </w:pPr>
            <w:r w:rsidDel="00000000" w:rsidR="00000000" w:rsidRPr="00000000">
              <w:rPr>
                <w:b w:val="1"/>
                <w:sz w:val="20"/>
                <w:szCs w:val="20"/>
                <w:rtl w:val="0"/>
              </w:rPr>
              <w:t xml:space="preserve">Клієнт:</w:t>
            </w:r>
          </w:p>
          <w:p w:rsidR="00000000" w:rsidDel="00000000" w:rsidP="00000000" w:rsidRDefault="00000000" w:rsidRPr="00000000" w14:paraId="000000B6">
            <w:pPr>
              <w:tabs>
                <w:tab w:val="left" w:leader="none" w:pos="7740"/>
              </w:tabs>
              <w:jc w:val="center"/>
              <w:rPr>
                <w:b w:val="1"/>
                <w:sz w:val="20"/>
                <w:szCs w:val="20"/>
              </w:rPr>
            </w:pPr>
            <w:r w:rsidDel="00000000" w:rsidR="00000000" w:rsidRPr="00000000">
              <w:rPr>
                <w:rtl w:val="0"/>
              </w:rPr>
            </w:r>
          </w:p>
          <w:p w:rsidR="00000000" w:rsidDel="00000000" w:rsidP="00000000" w:rsidRDefault="00000000" w:rsidRPr="00000000" w14:paraId="000000B7">
            <w:pPr>
              <w:tabs>
                <w:tab w:val="left" w:leader="none" w:pos="7740"/>
              </w:tabs>
              <w:rPr>
                <w:sz w:val="18"/>
                <w:szCs w:val="18"/>
              </w:rPr>
            </w:pPr>
            <w:r w:rsidDel="00000000" w:rsidR="00000000" w:rsidRPr="00000000">
              <w:rPr>
                <w:sz w:val="18"/>
                <w:szCs w:val="18"/>
                <w:rtl w:val="0"/>
              </w:rPr>
              <w:t xml:space="preserve">_______________________________       _______________             ______________________________</w:t>
            </w:r>
          </w:p>
          <w:p w:rsidR="00000000" w:rsidDel="00000000" w:rsidP="00000000" w:rsidRDefault="00000000" w:rsidRPr="00000000" w14:paraId="000000B8">
            <w:pPr>
              <w:tabs>
                <w:tab w:val="left" w:leader="none" w:pos="7740"/>
              </w:tabs>
              <w:rPr>
                <w:sz w:val="18"/>
                <w:szCs w:val="18"/>
              </w:rPr>
            </w:pPr>
            <w:r w:rsidDel="00000000" w:rsidR="00000000" w:rsidRPr="00000000">
              <w:rPr>
                <w:sz w:val="18"/>
                <w:szCs w:val="18"/>
                <w:rtl w:val="0"/>
              </w:rPr>
              <w:t xml:space="preserve">                    (посада)                                        (підпис/ЕП)                                   (прізвище та ініціали) </w:t>
            </w:r>
          </w:p>
          <w:p w:rsidR="00000000" w:rsidDel="00000000" w:rsidP="00000000" w:rsidRDefault="00000000" w:rsidRPr="00000000" w14:paraId="000000B9">
            <w:pPr>
              <w:tabs>
                <w:tab w:val="left" w:leader="none" w:pos="7740"/>
              </w:tabs>
              <w:rPr>
                <w:sz w:val="18"/>
                <w:szCs w:val="18"/>
              </w:rPr>
            </w:pPr>
            <w:r w:rsidDel="00000000" w:rsidR="00000000" w:rsidRPr="00000000">
              <w:rPr>
                <w:sz w:val="18"/>
                <w:szCs w:val="18"/>
                <w:rtl w:val="0"/>
              </w:rPr>
              <w:t xml:space="preserve">МП </w:t>
            </w:r>
            <w:r w:rsidDel="00000000" w:rsidR="00000000" w:rsidRPr="00000000">
              <w:rPr>
                <w:i w:val="1"/>
                <w:color w:val="00b050"/>
                <w:sz w:val="18"/>
                <w:szCs w:val="18"/>
                <w:rtl w:val="0"/>
              </w:rPr>
              <w:t xml:space="preserve">(за наявності)</w:t>
            </w:r>
            <w:r w:rsidDel="00000000" w:rsidR="00000000" w:rsidRPr="00000000">
              <w:rPr>
                <w:rtl w:val="0"/>
              </w:rPr>
            </w:r>
          </w:p>
          <w:p w:rsidR="00000000" w:rsidDel="00000000" w:rsidP="00000000" w:rsidRDefault="00000000" w:rsidRPr="00000000" w14:paraId="000000BA">
            <w:pPr>
              <w:tabs>
                <w:tab w:val="left" w:leader="none" w:pos="7740"/>
              </w:tabs>
              <w:jc w:val="center"/>
              <w:rPr>
                <w:sz w:val="18"/>
                <w:szCs w:val="18"/>
              </w:rPr>
            </w:pPr>
            <w:r w:rsidDel="00000000" w:rsidR="00000000" w:rsidRPr="00000000">
              <w:rPr>
                <w:rtl w:val="0"/>
              </w:rPr>
            </w:r>
          </w:p>
        </w:tc>
      </w:tr>
      <w:tr>
        <w:trPr>
          <w:cantSplit w:val="0"/>
          <w:trHeight w:val="284"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BC">
            <w:pPr>
              <w:rPr>
                <w:color w:val="000000"/>
                <w:sz w:val="20"/>
                <w:szCs w:val="20"/>
              </w:rPr>
            </w:pPr>
            <w:r w:rsidDel="00000000" w:rsidR="00000000" w:rsidRPr="00000000">
              <w:rPr>
                <w:rtl w:val="0"/>
              </w:rPr>
            </w:r>
          </w:p>
          <w:p w:rsidR="00000000" w:rsidDel="00000000" w:rsidP="00000000" w:rsidRDefault="00000000" w:rsidRPr="00000000" w14:paraId="000000BD">
            <w:pPr>
              <w:jc w:val="center"/>
              <w:rPr>
                <w:b w:val="1"/>
                <w:color w:val="000000"/>
                <w:sz w:val="20"/>
                <w:szCs w:val="20"/>
              </w:rPr>
            </w:pPr>
            <w:r w:rsidDel="00000000" w:rsidR="00000000" w:rsidRPr="00000000">
              <w:rPr>
                <w:b w:val="1"/>
                <w:color w:val="000000"/>
                <w:sz w:val="20"/>
                <w:szCs w:val="20"/>
                <w:rtl w:val="0"/>
              </w:rPr>
              <w:t xml:space="preserve">Банк:</w:t>
            </w:r>
          </w:p>
          <w:p w:rsidR="00000000" w:rsidDel="00000000" w:rsidP="00000000" w:rsidRDefault="00000000" w:rsidRPr="00000000" w14:paraId="000000BE">
            <w:pPr>
              <w:rPr>
                <w:color w:val="000000"/>
                <w:sz w:val="20"/>
                <w:szCs w:val="20"/>
              </w:rPr>
            </w:pPr>
            <w:r w:rsidDel="00000000" w:rsidR="00000000" w:rsidRPr="00000000">
              <w:rPr>
                <w:rtl w:val="0"/>
              </w:rPr>
            </w:r>
          </w:p>
          <w:p w:rsidR="00000000" w:rsidDel="00000000" w:rsidP="00000000" w:rsidRDefault="00000000" w:rsidRPr="00000000" w14:paraId="000000BF">
            <w:pPr>
              <w:rPr>
                <w:color w:val="000000"/>
                <w:sz w:val="20"/>
                <w:szCs w:val="20"/>
              </w:rPr>
            </w:pPr>
            <w:r w:rsidDel="00000000" w:rsidR="00000000" w:rsidRPr="00000000">
              <w:rPr>
                <w:color w:val="000000"/>
                <w:sz w:val="20"/>
                <w:szCs w:val="20"/>
                <w:rtl w:val="0"/>
              </w:rPr>
              <w:t xml:space="preserve">Відкрити Рахунок ескроу </w:t>
            </w:r>
            <w:r w:rsidDel="00000000" w:rsidR="00000000" w:rsidRPr="00000000">
              <w:rPr>
                <w:i w:val="1"/>
                <w:color w:val="00b050"/>
                <w:sz w:val="20"/>
                <w:szCs w:val="20"/>
                <w:rtl w:val="0"/>
              </w:rPr>
              <w:t xml:space="preserve"> </w:t>
            </w:r>
            <w:r w:rsidDel="00000000" w:rsidR="00000000" w:rsidRPr="00000000">
              <w:rPr>
                <w:color w:val="000000"/>
                <w:sz w:val="20"/>
                <w:szCs w:val="20"/>
                <w:rtl w:val="0"/>
              </w:rPr>
              <w:t xml:space="preserve"> дозволяю.</w:t>
            </w:r>
          </w:p>
          <w:p w:rsidR="00000000" w:rsidDel="00000000" w:rsidP="00000000" w:rsidRDefault="00000000" w:rsidRPr="00000000" w14:paraId="000000C0">
            <w:pPr>
              <w:rPr>
                <w:color w:val="000000"/>
                <w:sz w:val="20"/>
                <w:szCs w:val="20"/>
              </w:rPr>
            </w:pPr>
            <w:r w:rsidDel="00000000" w:rsidR="00000000" w:rsidRPr="00000000">
              <w:rPr>
                <w:rtl w:val="0"/>
              </w:rPr>
            </w:r>
          </w:p>
          <w:p w:rsidR="00000000" w:rsidDel="00000000" w:rsidP="00000000" w:rsidRDefault="00000000" w:rsidRPr="00000000" w14:paraId="000000C1">
            <w:pPr>
              <w:tabs>
                <w:tab w:val="left" w:leader="none" w:pos="7740"/>
              </w:tabs>
              <w:rPr>
                <w:sz w:val="18"/>
                <w:szCs w:val="18"/>
              </w:rPr>
            </w:pPr>
            <w:r w:rsidDel="00000000" w:rsidR="00000000" w:rsidRPr="00000000">
              <w:rPr>
                <w:sz w:val="20"/>
                <w:szCs w:val="20"/>
                <w:rtl w:val="0"/>
              </w:rPr>
              <w:t xml:space="preserve">Керівник (уповноважена керівником особа)           </w:t>
            </w:r>
            <w:r w:rsidDel="00000000" w:rsidR="00000000" w:rsidRPr="00000000">
              <w:rPr>
                <w:sz w:val="18"/>
                <w:szCs w:val="18"/>
                <w:rtl w:val="0"/>
              </w:rPr>
              <w:t xml:space="preserve">____________________ ____________________________ </w:t>
            </w:r>
          </w:p>
          <w:p w:rsidR="00000000" w:rsidDel="00000000" w:rsidP="00000000" w:rsidRDefault="00000000" w:rsidRPr="00000000" w14:paraId="000000C2">
            <w:pPr>
              <w:rPr>
                <w:i w:val="1"/>
                <w:color w:val="00b050"/>
                <w:sz w:val="18"/>
                <w:szCs w:val="18"/>
              </w:rPr>
            </w:pPr>
            <w:r w:rsidDel="00000000" w:rsidR="00000000" w:rsidRPr="00000000">
              <w:rPr>
                <w:i w:val="1"/>
                <w:sz w:val="16"/>
                <w:szCs w:val="16"/>
                <w:rtl w:val="0"/>
              </w:rPr>
              <w:t xml:space="preserve">                                                                                                                 (</w:t>
            </w:r>
            <w:r w:rsidDel="00000000" w:rsidR="00000000" w:rsidRPr="00000000">
              <w:rPr>
                <w:i w:val="1"/>
                <w:color w:val="00b050"/>
                <w:sz w:val="18"/>
                <w:szCs w:val="18"/>
                <w:rtl w:val="0"/>
              </w:rPr>
              <w:t xml:space="preserve">підпис/ЕП)                        (Прізвище та ініціали)</w:t>
            </w:r>
          </w:p>
          <w:p w:rsidR="00000000" w:rsidDel="00000000" w:rsidP="00000000" w:rsidRDefault="00000000" w:rsidRPr="00000000" w14:paraId="000000C3">
            <w:pPr>
              <w:tabs>
                <w:tab w:val="left" w:leader="none" w:pos="7740"/>
              </w:tabs>
              <w:ind w:left="302" w:firstLine="0"/>
              <w:rPr>
                <w:b w:val="1"/>
                <w:color w:val="000000"/>
                <w:sz w:val="20"/>
                <w:szCs w:val="20"/>
              </w:rPr>
            </w:pPr>
            <w:r w:rsidDel="00000000" w:rsidR="00000000" w:rsidRPr="00000000">
              <w:rPr>
                <w:i w:val="1"/>
                <w:color w:val="000000"/>
                <w:sz w:val="16"/>
                <w:szCs w:val="16"/>
                <w:rtl w:val="0"/>
              </w:rPr>
              <w:t xml:space="preserve">                                                                                                              М.П.</w:t>
            </w:r>
            <w:r w:rsidDel="00000000" w:rsidR="00000000" w:rsidRPr="00000000">
              <w:rPr>
                <w:i w:val="1"/>
                <w:color w:val="00b050"/>
                <w:sz w:val="18"/>
                <w:szCs w:val="18"/>
                <w:rtl w:val="0"/>
              </w:rPr>
              <w:t xml:space="preserve">(за необхідності)</w:t>
            </w:r>
            <w:r w:rsidDel="00000000" w:rsidR="00000000" w:rsidRPr="00000000">
              <w:rPr>
                <w:rtl w:val="0"/>
              </w:rPr>
            </w:r>
          </w:p>
        </w:tc>
      </w:tr>
      <w:tr>
        <w:trPr>
          <w:cantSplit w:val="0"/>
          <w:trHeight w:val="253"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C5">
            <w:pPr>
              <w:numPr>
                <w:ilvl w:val="0"/>
                <w:numId w:val="1"/>
              </w:numPr>
              <w:ind w:left="34" w:firstLine="0"/>
              <w:jc w:val="center"/>
              <w:rPr>
                <w:i w:val="1"/>
                <w:color w:val="000000"/>
                <w:sz w:val="18"/>
                <w:szCs w:val="18"/>
                <w:u w:val="single"/>
              </w:rPr>
            </w:pPr>
            <w:r w:rsidDel="00000000" w:rsidR="00000000" w:rsidRPr="00000000">
              <w:rPr>
                <w:b w:val="1"/>
                <w:color w:val="000000"/>
                <w:sz w:val="20"/>
                <w:szCs w:val="20"/>
                <w:rtl w:val="0"/>
              </w:rPr>
              <w:t xml:space="preserve">ВІДМІТКИ БАНКУ ЩОДО ВІДКРИТТЯ РАХУНКУ</w:t>
            </w:r>
            <w:r w:rsidDel="00000000" w:rsidR="00000000" w:rsidRPr="00000000">
              <w:rPr>
                <w:rtl w:val="0"/>
              </w:rPr>
            </w:r>
          </w:p>
          <w:p w:rsidR="00000000" w:rsidDel="00000000" w:rsidP="00000000" w:rsidRDefault="00000000" w:rsidRPr="00000000" w14:paraId="000000C6">
            <w:pPr>
              <w:ind w:left="34" w:firstLine="0"/>
              <w:rPr>
                <w:i w:val="1"/>
                <w:color w:val="000000"/>
                <w:sz w:val="18"/>
                <w:szCs w:val="18"/>
                <w:u w:val="single"/>
              </w:rPr>
            </w:pPr>
            <w:r w:rsidDel="00000000" w:rsidR="00000000" w:rsidRPr="00000000">
              <w:rPr>
                <w:rtl w:val="0"/>
              </w:rPr>
            </w:r>
          </w:p>
          <w:p w:rsidR="00000000" w:rsidDel="00000000" w:rsidP="00000000" w:rsidRDefault="00000000" w:rsidRPr="00000000" w14:paraId="000000C7">
            <w:pPr>
              <w:ind w:left="34" w:firstLine="0"/>
              <w:jc w:val="center"/>
              <w:rPr>
                <w:i w:val="1"/>
                <w:color w:val="00b050"/>
                <w:sz w:val="18"/>
                <w:szCs w:val="18"/>
              </w:rPr>
            </w:pPr>
            <w:r w:rsidDel="00000000" w:rsidR="00000000" w:rsidRPr="00000000">
              <w:rPr>
                <w:i w:val="1"/>
                <w:color w:val="00b050"/>
                <w:sz w:val="18"/>
                <w:szCs w:val="18"/>
                <w:rtl w:val="0"/>
              </w:rPr>
              <w:t xml:space="preserve">(у випадку підписання Заяви - Договору кваліфікованим електронним підписом та використанні процедури віддаленої ідентифікації та відеоверифікації Клієнта цей розділ не включається до Заяви-Договору, а оформляється окремо)</w:t>
            </w:r>
          </w:p>
          <w:p w:rsidR="00000000" w:rsidDel="00000000" w:rsidP="00000000" w:rsidRDefault="00000000" w:rsidRPr="00000000" w14:paraId="000000C8">
            <w:pPr>
              <w:ind w:left="34" w:firstLine="0"/>
              <w:jc w:val="center"/>
              <w:rPr>
                <w:i w:val="1"/>
                <w:color w:val="000000"/>
                <w:sz w:val="18"/>
                <w:szCs w:val="18"/>
                <w:u w:val="single"/>
              </w:rPr>
            </w:pPr>
            <w:r w:rsidDel="00000000" w:rsidR="00000000" w:rsidRPr="00000000">
              <w:rPr>
                <w:rtl w:val="0"/>
              </w:rPr>
            </w:r>
          </w:p>
        </w:tc>
      </w:tr>
      <w:tr>
        <w:trPr>
          <w:cantSplit w:val="0"/>
          <w:trHeight w:val="1074"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CA">
            <w:pPr>
              <w:tabs>
                <w:tab w:val="left" w:leader="none" w:pos="7740"/>
              </w:tabs>
              <w:rPr>
                <w:sz w:val="20"/>
                <w:szCs w:val="20"/>
              </w:rPr>
            </w:pPr>
            <w:r w:rsidDel="00000000" w:rsidR="00000000" w:rsidRPr="00000000">
              <w:rPr>
                <w:sz w:val="20"/>
                <w:szCs w:val="20"/>
                <w:rtl w:val="0"/>
              </w:rPr>
              <w:t xml:space="preserve">Заяву-Договір про відкриття та обслуговування рахунку умовного зберігання (ескроу) перевірив. </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4254500</wp:posOffset>
                      </wp:positionH>
                      <wp:positionV relativeFrom="paragraph">
                        <wp:posOffset>45720</wp:posOffset>
                      </wp:positionV>
                      <wp:extent cx="2379345" cy="819150"/>
                      <wp:effectExtent b="0" l="0" r="0" t="0"/>
                      <wp:wrapSquare wrapText="bothSides" distB="45720" distT="45720" distL="114300" distR="114300"/>
                      <wp:docPr id="221" name=""/>
                      <a:graphic>
                        <a:graphicData uri="http://schemas.microsoft.com/office/word/2010/wordprocessingShape">
                          <wps:wsp>
                            <wps:cNvSpPr/>
                            <wps:cNvPr id="2" name="Shape 2"/>
                            <wps:spPr>
                              <a:xfrm>
                                <a:off x="4211255" y="3398365"/>
                                <a:ext cx="2269490" cy="76327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1"/>
                                      <w:smallCaps w:val="0"/>
                                      <w:strike w:val="0"/>
                                      <w:color w:val="000000"/>
                                      <w:sz w:val="16"/>
                                      <w:vertAlign w:val="baseline"/>
                                    </w:rPr>
                                    <w:t xml:space="preserve">відтиск штампа виконавця</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4254500</wp:posOffset>
                      </wp:positionH>
                      <wp:positionV relativeFrom="paragraph">
                        <wp:posOffset>45720</wp:posOffset>
                      </wp:positionV>
                      <wp:extent cx="2379345" cy="819150"/>
                      <wp:effectExtent b="0" l="0" r="0" t="0"/>
                      <wp:wrapSquare wrapText="bothSides" distB="45720" distT="45720" distL="114300" distR="114300"/>
                      <wp:docPr id="22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2379345" cy="819150"/>
                              </a:xfrm>
                              <a:prstGeom prst="rect"/>
                              <a:ln/>
                            </pic:spPr>
                          </pic:pic>
                        </a:graphicData>
                      </a:graphic>
                    </wp:anchor>
                  </w:drawing>
                </mc:Fallback>
              </mc:AlternateContent>
            </w:r>
          </w:p>
          <w:p w:rsidR="00000000" w:rsidDel="00000000" w:rsidP="00000000" w:rsidRDefault="00000000" w:rsidRPr="00000000" w14:paraId="000000CB">
            <w:pPr>
              <w:tabs>
                <w:tab w:val="left" w:leader="none" w:pos="7740"/>
              </w:tabs>
              <w:rPr>
                <w:sz w:val="20"/>
                <w:szCs w:val="20"/>
              </w:rPr>
            </w:pPr>
            <w:r w:rsidDel="00000000" w:rsidR="00000000" w:rsidRPr="00000000">
              <w:rPr>
                <w:rtl w:val="0"/>
              </w:rPr>
            </w:r>
          </w:p>
          <w:p w:rsidR="00000000" w:rsidDel="00000000" w:rsidP="00000000" w:rsidRDefault="00000000" w:rsidRPr="00000000" w14:paraId="000000CC">
            <w:pPr>
              <w:tabs>
                <w:tab w:val="left" w:leader="none" w:pos="7740"/>
              </w:tabs>
              <w:rPr>
                <w:sz w:val="20"/>
                <w:szCs w:val="20"/>
              </w:rPr>
            </w:pPr>
            <w:r w:rsidDel="00000000" w:rsidR="00000000" w:rsidRPr="00000000">
              <w:rPr>
                <w:rtl w:val="0"/>
              </w:rPr>
            </w:r>
          </w:p>
          <w:p w:rsidR="00000000" w:rsidDel="00000000" w:rsidP="00000000" w:rsidRDefault="00000000" w:rsidRPr="00000000" w14:paraId="000000CD">
            <w:pPr>
              <w:tabs>
                <w:tab w:val="left" w:leader="none" w:pos="7740"/>
              </w:tabs>
              <w:rPr>
                <w:sz w:val="20"/>
                <w:szCs w:val="20"/>
              </w:rPr>
            </w:pPr>
            <w:r w:rsidDel="00000000" w:rsidR="00000000" w:rsidRPr="00000000">
              <w:rPr>
                <w:rtl w:val="0"/>
              </w:rPr>
            </w:r>
          </w:p>
          <w:p w:rsidR="00000000" w:rsidDel="00000000" w:rsidP="00000000" w:rsidRDefault="00000000" w:rsidRPr="00000000" w14:paraId="000000CE">
            <w:pPr>
              <w:tabs>
                <w:tab w:val="left" w:leader="none" w:pos="7740"/>
              </w:tabs>
              <w:rPr>
                <w:sz w:val="20"/>
                <w:szCs w:val="20"/>
              </w:rPr>
            </w:pPr>
            <w:r w:rsidDel="00000000" w:rsidR="00000000" w:rsidRPr="00000000">
              <w:rPr>
                <w:sz w:val="20"/>
                <w:szCs w:val="20"/>
                <w:rtl w:val="0"/>
              </w:rPr>
              <w:t xml:space="preserve">__________________________________          _______________________      ____________     ________________________</w:t>
            </w:r>
          </w:p>
          <w:p w:rsidR="00000000" w:rsidDel="00000000" w:rsidP="00000000" w:rsidRDefault="00000000" w:rsidRPr="00000000" w14:paraId="000000CF">
            <w:pPr>
              <w:rPr>
                <w:i w:val="1"/>
                <w:sz w:val="16"/>
                <w:szCs w:val="16"/>
              </w:rPr>
            </w:pPr>
            <w:r w:rsidDel="00000000" w:rsidR="00000000" w:rsidRPr="00000000">
              <w:rPr>
                <w:i w:val="1"/>
                <w:sz w:val="16"/>
                <w:szCs w:val="16"/>
                <w:rtl w:val="0"/>
              </w:rPr>
              <w:t xml:space="preserve">(Посада уповноваженої особи, на яку покладено                                          (підпис/ЕП)                                          (Прізвище та ініціали)         </w:t>
            </w:r>
          </w:p>
          <w:p w:rsidR="00000000" w:rsidDel="00000000" w:rsidP="00000000" w:rsidRDefault="00000000" w:rsidRPr="00000000" w14:paraId="000000D0">
            <w:pPr>
              <w:tabs>
                <w:tab w:val="left" w:leader="none" w:pos="7740"/>
              </w:tabs>
              <w:rPr>
                <w:sz w:val="20"/>
                <w:szCs w:val="20"/>
              </w:rPr>
            </w:pPr>
            <w:r w:rsidDel="00000000" w:rsidR="00000000" w:rsidRPr="00000000">
              <w:rPr>
                <w:i w:val="1"/>
                <w:sz w:val="16"/>
                <w:szCs w:val="16"/>
                <w:rtl w:val="0"/>
              </w:rPr>
              <w:t xml:space="preserve">обов'язок відкривати рахунки клієнтів)              </w:t>
            </w:r>
            <w:r w:rsidDel="00000000" w:rsidR="00000000" w:rsidRPr="00000000">
              <w:rPr>
                <w:rtl w:val="0"/>
              </w:rPr>
            </w:r>
          </w:p>
          <w:p w:rsidR="00000000" w:rsidDel="00000000" w:rsidP="00000000" w:rsidRDefault="00000000" w:rsidRPr="00000000" w14:paraId="000000D1">
            <w:pPr>
              <w:tabs>
                <w:tab w:val="left" w:leader="none" w:pos="7740"/>
              </w:tabs>
              <w:jc w:val="center"/>
              <w:rPr>
                <w:b w:val="1"/>
                <w:sz w:val="20"/>
                <w:szCs w:val="20"/>
              </w:rPr>
            </w:pPr>
            <w:r w:rsidDel="00000000" w:rsidR="00000000" w:rsidRPr="00000000">
              <w:rPr>
                <w:rtl w:val="0"/>
              </w:rPr>
            </w:r>
          </w:p>
        </w:tc>
      </w:tr>
      <w:tr>
        <w:trPr>
          <w:cantSplit w:val="0"/>
          <w:trHeight w:val="471" w:hRule="atLeast"/>
          <w:tblHeader w:val="0"/>
        </w:trPr>
        <w:tc>
          <w:tcPr>
            <w:tcBorders>
              <w:top w:color="000000" w:space="0" w:sz="4" w:val="single"/>
              <w:bottom w:color="000000" w:space="0" w:sz="4" w:val="single"/>
            </w:tcBorders>
          </w:tcPr>
          <w:p w:rsidR="00000000" w:rsidDel="00000000" w:rsidP="00000000" w:rsidRDefault="00000000" w:rsidRPr="00000000" w14:paraId="000000D3">
            <w:pPr>
              <w:tabs>
                <w:tab w:val="left" w:leader="none" w:pos="7740"/>
              </w:tabs>
              <w:rPr>
                <w:sz w:val="18"/>
                <w:szCs w:val="18"/>
              </w:rPr>
            </w:pPr>
            <w:r w:rsidDel="00000000" w:rsidR="00000000" w:rsidRPr="00000000">
              <w:rPr>
                <w:sz w:val="18"/>
                <w:szCs w:val="18"/>
                <w:rtl w:val="0"/>
              </w:rPr>
              <w:t xml:space="preserve">№ рахунку UA ___________________________  _______валюта</w:t>
            </w:r>
          </w:p>
          <w:p w:rsidR="00000000" w:rsidDel="00000000" w:rsidP="00000000" w:rsidRDefault="00000000" w:rsidRPr="00000000" w14:paraId="000000D4">
            <w:pPr>
              <w:tabs>
                <w:tab w:val="left" w:leader="none" w:pos="7740"/>
              </w:tabs>
              <w:rPr>
                <w:sz w:val="18"/>
                <w:szCs w:val="18"/>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Дата відкриття рахунку "_____" ______________ 20____ р.</w:t>
            </w:r>
            <w:r w:rsidDel="00000000" w:rsidR="00000000" w:rsidRPr="00000000">
              <w:rPr>
                <w:rtl w:val="0"/>
              </w:rPr>
            </w:r>
          </w:p>
          <w:p w:rsidR="00000000" w:rsidDel="00000000" w:rsidP="00000000" w:rsidRDefault="00000000" w:rsidRPr="00000000" w14:paraId="000000D6">
            <w:pPr>
              <w:tabs>
                <w:tab w:val="left" w:leader="none" w:pos="7740"/>
              </w:tabs>
              <w:rPr>
                <w:sz w:val="18"/>
                <w:szCs w:val="18"/>
              </w:rPr>
            </w:pPr>
            <w:r w:rsidDel="00000000" w:rsidR="00000000" w:rsidRPr="00000000">
              <w:rPr>
                <w:rtl w:val="0"/>
              </w:rPr>
            </w:r>
          </w:p>
        </w:tc>
      </w:tr>
    </w:tbl>
    <w:p w:rsidR="00000000" w:rsidDel="00000000" w:rsidP="00000000" w:rsidRDefault="00000000" w:rsidRPr="00000000" w14:paraId="000000D7">
      <w:pPr>
        <w:tabs>
          <w:tab w:val="left" w:leader="none" w:pos="7095"/>
        </w:tabs>
        <w:rPr>
          <w:sz w:val="18"/>
          <w:szCs w:val="18"/>
        </w:rPr>
      </w:pPr>
      <w:r w:rsidDel="00000000" w:rsidR="00000000" w:rsidRPr="00000000">
        <w:rPr>
          <w:rtl w:val="0"/>
        </w:rPr>
      </w:r>
    </w:p>
    <w:p w:rsidR="00000000" w:rsidDel="00000000" w:rsidP="00000000" w:rsidRDefault="00000000" w:rsidRPr="00000000" w14:paraId="000000D8">
      <w:pPr>
        <w:rPr>
          <w:b w:val="1"/>
          <w:sz w:val="18"/>
          <w:szCs w:val="18"/>
        </w:rPr>
      </w:pPr>
      <w:r w:rsidDel="00000000" w:rsidR="00000000" w:rsidRPr="00000000">
        <w:rPr>
          <w:b w:val="1"/>
          <w:sz w:val="18"/>
          <w:szCs w:val="18"/>
          <w:rtl w:val="0"/>
        </w:rPr>
        <w:t xml:space="preserve"> </w:t>
      </w:r>
    </w:p>
    <w:p w:rsidR="00000000" w:rsidDel="00000000" w:rsidP="00000000" w:rsidRDefault="00000000" w:rsidRPr="00000000" w14:paraId="000000D9">
      <w:pPr>
        <w:rPr>
          <w:b w:val="1"/>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DA">
      <w:pPr>
        <w:tabs>
          <w:tab w:val="left" w:leader="none" w:pos="7095"/>
        </w:tabs>
        <w:rPr>
          <w:sz w:val="18"/>
          <w:szCs w:val="18"/>
        </w:rPr>
      </w:pPr>
      <w:r w:rsidDel="00000000" w:rsidR="00000000" w:rsidRPr="00000000">
        <w:rPr>
          <w:rtl w:val="0"/>
        </w:rPr>
      </w:r>
    </w:p>
    <w:sectPr>
      <w:pgSz w:h="16838" w:w="11906" w:orient="portrait"/>
      <w:pgMar w:bottom="142" w:top="568" w:left="340" w:right="42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DB">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1">
    <w:p w:rsidR="00000000" w:rsidDel="00000000" w:rsidP="00000000" w:rsidRDefault="00000000" w:rsidRPr="00000000" w14:paraId="000000DC">
      <w:pPr>
        <w:rPr>
          <w:sz w:val="16"/>
          <w:szCs w:val="16"/>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16"/>
          <w:szCs w:val="16"/>
          <w:rtl w:val="0"/>
        </w:rPr>
        <w:t xml:space="preserve">Заповнюється фізичною особою - підприємцем згідно з вимогами Національного класифікатора України "Класифікація видів економічної діяльності ДК 009:2010", затвердженого наказом Державного комітету з питань технічного регулювання та споживчої політики від 11 жовтня 2010 року N 457 (зі змінами).</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02" w:hanging="360"/>
      </w:pPr>
      <w:rPr>
        <w:b w:val="1"/>
        <w:i w:val="0"/>
      </w:rPr>
    </w:lvl>
    <w:lvl w:ilvl="1">
      <w:start w:val="1"/>
      <w:numFmt w:val="lowerLetter"/>
      <w:lvlText w:val="%2."/>
      <w:lvlJc w:val="left"/>
      <w:pPr>
        <w:ind w:left="1022" w:hanging="360"/>
      </w:pPr>
      <w:rPr/>
    </w:lvl>
    <w:lvl w:ilvl="2">
      <w:start w:val="1"/>
      <w:numFmt w:val="lowerRoman"/>
      <w:lvlText w:val="%3."/>
      <w:lvlJc w:val="right"/>
      <w:pPr>
        <w:ind w:left="1742" w:hanging="180"/>
      </w:pPr>
      <w:rPr/>
    </w:lvl>
    <w:lvl w:ilvl="3">
      <w:start w:val="1"/>
      <w:numFmt w:val="decimal"/>
      <w:lvlText w:val="%4."/>
      <w:lvlJc w:val="left"/>
      <w:pPr>
        <w:ind w:left="2462" w:hanging="360"/>
      </w:pPr>
      <w:rPr/>
    </w:lvl>
    <w:lvl w:ilvl="4">
      <w:start w:val="1"/>
      <w:numFmt w:val="lowerLetter"/>
      <w:lvlText w:val="%5."/>
      <w:lvlJc w:val="left"/>
      <w:pPr>
        <w:ind w:left="3182" w:hanging="360"/>
      </w:pPr>
      <w:rPr/>
    </w:lvl>
    <w:lvl w:ilvl="5">
      <w:start w:val="1"/>
      <w:numFmt w:val="lowerRoman"/>
      <w:lvlText w:val="%6."/>
      <w:lvlJc w:val="right"/>
      <w:pPr>
        <w:ind w:left="3902" w:hanging="180"/>
      </w:pPr>
      <w:rPr/>
    </w:lvl>
    <w:lvl w:ilvl="6">
      <w:start w:val="1"/>
      <w:numFmt w:val="decimal"/>
      <w:lvlText w:val="%7."/>
      <w:lvlJc w:val="left"/>
      <w:pPr>
        <w:ind w:left="4622" w:hanging="360"/>
      </w:pPr>
      <w:rPr/>
    </w:lvl>
    <w:lvl w:ilvl="7">
      <w:start w:val="1"/>
      <w:numFmt w:val="lowerLetter"/>
      <w:lvlText w:val="%8."/>
      <w:lvlJc w:val="left"/>
      <w:pPr>
        <w:ind w:left="5342" w:hanging="360"/>
      </w:pPr>
      <w:rPr/>
    </w:lvl>
    <w:lvl w:ilvl="8">
      <w:start w:val="1"/>
      <w:numFmt w:val="lowerRoman"/>
      <w:lvlText w:val="%9."/>
      <w:lvlJc w:val="right"/>
      <w:pPr>
        <w:ind w:left="6062"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sz w:val="24"/>
      <w:szCs w:val="24"/>
      <w:lang w:eastAsia="ja-JP" w:val="ru-RU"/>
    </w:rPr>
  </w:style>
  <w:style w:type="paragraph" w:styleId="1">
    <w:name w:val="heading 1"/>
    <w:basedOn w:val="a"/>
    <w:next w:val="a"/>
    <w:link w:val="10"/>
    <w:qFormat w:val="1"/>
    <w:pPr>
      <w:keepNext w:val="1"/>
      <w:keepLines w:val="1"/>
      <w:spacing w:before="240"/>
      <w:outlineLvl w:val="0"/>
    </w:pPr>
    <w:rPr>
      <w:rFonts w:ascii="Calibri Light" w:eastAsia="SimSun" w:hAnsi="Calibri Light"/>
      <w:color w:val="2e75b5"/>
      <w:sz w:val="32"/>
      <w:szCs w:val="32"/>
    </w:rPr>
  </w:style>
  <w:style w:type="paragraph" w:styleId="2">
    <w:name w:val="heading 2"/>
    <w:basedOn w:val="a"/>
    <w:next w:val="a"/>
    <w:link w:val="20"/>
    <w:uiPriority w:val="9"/>
    <w:qFormat w:val="1"/>
    <w:pPr>
      <w:spacing w:after="100" w:afterAutospacing="1" w:before="100" w:beforeAutospacing="1"/>
      <w:outlineLvl w:val="1"/>
    </w:pPr>
    <w:rPr>
      <w:rFonts w:eastAsia="SimSun"/>
      <w:b w:val="1"/>
      <w:bCs w:val="1"/>
      <w:sz w:val="36"/>
      <w:szCs w:val="36"/>
      <w:lang w:eastAsia="uk-UA" w:val="uk-UA"/>
    </w:rPr>
  </w:style>
  <w:style w:type="paragraph" w:styleId="3">
    <w:name w:val="heading 3"/>
    <w:basedOn w:val="a"/>
    <w:next w:val="a"/>
    <w:qFormat w:val="1"/>
    <w:pPr>
      <w:keepNext w:val="1"/>
      <w:keepLines w:val="1"/>
      <w:spacing w:after="80" w:before="280"/>
      <w:outlineLvl w:val="2"/>
    </w:pPr>
    <w:rPr>
      <w:b w:val="1"/>
      <w:sz w:val="28"/>
      <w:szCs w:val="28"/>
    </w:rPr>
  </w:style>
  <w:style w:type="paragraph" w:styleId="4">
    <w:name w:val="heading 4"/>
    <w:basedOn w:val="a"/>
    <w:next w:val="a"/>
    <w:qFormat w:val="1"/>
    <w:pPr>
      <w:keepNext w:val="1"/>
      <w:keepLines w:val="1"/>
      <w:spacing w:after="40" w:before="240"/>
      <w:outlineLvl w:val="3"/>
    </w:pPr>
    <w:rPr>
      <w:b w:val="1"/>
    </w:rPr>
  </w:style>
  <w:style w:type="paragraph" w:styleId="5">
    <w:name w:val="heading 5"/>
    <w:basedOn w:val="a"/>
    <w:next w:val="a"/>
    <w:qFormat w:val="1"/>
    <w:pPr>
      <w:keepNext w:val="1"/>
      <w:keepLines w:val="1"/>
      <w:spacing w:after="40" w:before="220"/>
      <w:outlineLvl w:val="4"/>
    </w:pPr>
    <w:rPr>
      <w:b w:val="1"/>
      <w:sz w:val="22"/>
      <w:szCs w:val="22"/>
    </w:rPr>
  </w:style>
  <w:style w:type="paragraph" w:styleId="6">
    <w:name w:val="heading 6"/>
    <w:basedOn w:val="a"/>
    <w:next w:val="a"/>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name w:val="footnote reference"/>
    <w:semiHidden w:val="1"/>
    <w:qFormat w:val="1"/>
    <w:rPr>
      <w:vertAlign w:val="superscript"/>
    </w:rPr>
  </w:style>
  <w:style w:type="character" w:styleId="a4">
    <w:name w:val="annotation reference"/>
    <w:basedOn w:val="a0"/>
    <w:unhideWhenUsed w:val="1"/>
    <w:qFormat w:val="1"/>
    <w:rPr>
      <w:sz w:val="16"/>
      <w:szCs w:val="16"/>
    </w:rPr>
  </w:style>
  <w:style w:type="character" w:styleId="a5">
    <w:name w:val="Emphasis"/>
    <w:qFormat w:val="1"/>
    <w:rPr>
      <w:i w:val="1"/>
      <w:iCs w:val="1"/>
    </w:rPr>
  </w:style>
  <w:style w:type="character" w:styleId="a6">
    <w:name w:val="Hyperlink"/>
    <w:qFormat w:val="1"/>
    <w:rPr>
      <w:color w:val="0000ff"/>
      <w:u w:val="single"/>
    </w:rPr>
  </w:style>
  <w:style w:type="paragraph" w:styleId="a7">
    <w:name w:val="Balloon Text"/>
    <w:basedOn w:val="a"/>
    <w:semiHidden w:val="1"/>
    <w:qFormat w:val="1"/>
    <w:rPr>
      <w:rFonts w:ascii="Tahoma" w:cs="Tahoma" w:hAnsi="Tahoma"/>
      <w:sz w:val="16"/>
      <w:szCs w:val="16"/>
    </w:rPr>
  </w:style>
  <w:style w:type="paragraph" w:styleId="21">
    <w:name w:val="Body Text 2"/>
    <w:basedOn w:val="a"/>
    <w:link w:val="22"/>
    <w:qFormat w:val="1"/>
    <w:pPr>
      <w:spacing w:after="120" w:line="480" w:lineRule="auto"/>
    </w:pPr>
  </w:style>
  <w:style w:type="paragraph" w:styleId="a8">
    <w:name w:val="annotation text"/>
    <w:basedOn w:val="a"/>
    <w:link w:val="a9"/>
    <w:unhideWhenUsed w:val="1"/>
    <w:qFormat w:val="1"/>
    <w:rPr>
      <w:sz w:val="20"/>
      <w:szCs w:val="20"/>
    </w:rPr>
  </w:style>
  <w:style w:type="paragraph" w:styleId="aa">
    <w:name w:val="annotation subject"/>
    <w:basedOn w:val="a8"/>
    <w:next w:val="a8"/>
    <w:link w:val="ab"/>
    <w:unhideWhenUsed w:val="1"/>
    <w:qFormat w:val="1"/>
    <w:rPr>
      <w:b w:val="1"/>
      <w:bCs w:val="1"/>
    </w:rPr>
  </w:style>
  <w:style w:type="paragraph" w:styleId="ac">
    <w:name w:val="footnote text"/>
    <w:basedOn w:val="a"/>
    <w:semiHidden w:val="1"/>
    <w:qFormat w:val="1"/>
    <w:rPr>
      <w:sz w:val="20"/>
      <w:szCs w:val="20"/>
      <w:lang w:eastAsia="ru-RU" w:val="uk-UA"/>
    </w:rPr>
  </w:style>
  <w:style w:type="paragraph" w:styleId="ad">
    <w:name w:val="Body Text"/>
    <w:basedOn w:val="a"/>
    <w:link w:val="ae"/>
    <w:qFormat w:val="1"/>
    <w:pPr>
      <w:spacing w:after="120"/>
    </w:pPr>
    <w:rPr>
      <w:lang w:eastAsia="ru-RU" w:val="uk-UA"/>
    </w:rPr>
  </w:style>
  <w:style w:type="paragraph" w:styleId="af">
    <w:name w:val="Body Text Indent"/>
    <w:basedOn w:val="a"/>
    <w:link w:val="af0"/>
    <w:qFormat w:val="1"/>
    <w:pPr>
      <w:spacing w:after="120"/>
      <w:ind w:left="283"/>
    </w:pPr>
  </w:style>
  <w:style w:type="paragraph" w:styleId="af1">
    <w:name w:val="Title"/>
    <w:basedOn w:val="a"/>
    <w:next w:val="a"/>
    <w:qFormat w:val="1"/>
    <w:pPr>
      <w:keepNext w:val="1"/>
      <w:keepLines w:val="1"/>
      <w:spacing w:after="120" w:before="480"/>
    </w:pPr>
    <w:rPr>
      <w:b w:val="1"/>
      <w:sz w:val="72"/>
      <w:szCs w:val="72"/>
    </w:rPr>
  </w:style>
  <w:style w:type="paragraph" w:styleId="af2">
    <w:name w:val="Normal (Web)"/>
    <w:basedOn w:val="a"/>
    <w:link w:val="af3"/>
    <w:uiPriority w:val="99"/>
    <w:unhideWhenUsed w:val="1"/>
    <w:qFormat w:val="1"/>
    <w:pPr>
      <w:spacing w:after="100" w:afterAutospacing="1" w:before="100" w:beforeAutospacing="1"/>
    </w:pPr>
    <w:rPr>
      <w:rFonts w:eastAsia="SimSun"/>
      <w:lang w:eastAsia="uk-UA" w:val="uk-UA"/>
    </w:rPr>
  </w:style>
  <w:style w:type="paragraph" w:styleId="af4">
    <w:name w:val="Subtitle"/>
    <w:basedOn w:val="a"/>
    <w:next w:val="a"/>
    <w:qFormat w:val="1"/>
    <w:pPr>
      <w:keepNext w:val="1"/>
      <w:keepLines w:val="1"/>
      <w:spacing w:after="80" w:before="360"/>
    </w:pPr>
    <w:rPr>
      <w:rFonts w:ascii="Georgia" w:cs="Georgia" w:eastAsia="Georgia" w:hAnsi="Georgia"/>
      <w:i w:val="1"/>
      <w:color w:val="666666"/>
      <w:sz w:val="48"/>
      <w:szCs w:val="48"/>
    </w:rPr>
  </w:style>
  <w:style w:type="table" w:styleId="23">
    <w:name w:val="Table Grid 2"/>
    <w:basedOn w:val="a1"/>
    <w:qFormat w:val="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cPr>
      <w:shd w:color="auto" w:fill="auto" w:val="clear"/>
    </w:tcPr>
    <w:tblStylePr w:type="firstRow">
      <w:rPr>
        <w:b w:val="1"/>
        <w:bCs w:val="1"/>
      </w:rPr>
      <w:tblPr/>
      <w:tcPr>
        <w:tcBorders>
          <w:top w:space="0" w:sz="0" w:val="nil"/>
          <w:left w:space="0" w:sz="0" w:val="nil"/>
          <w:bottom w:space="0" w:sz="0" w:val="nil"/>
          <w:right w:space="0" w:sz="0" w:val="nil"/>
          <w:insideH w:space="0" w:sz="0" w:val="nil"/>
          <w:insideV w:space="0" w:sz="0" w:val="nil"/>
          <w:tl2br w:space="0" w:sz="0" w:val="nil"/>
          <w:tr2bl w:space="0" w:sz="0" w:val="nil"/>
        </w:tcBorders>
      </w:tcPr>
    </w:tblStylePr>
    <w:tblStylePr w:type="lastRow">
      <w:rPr>
        <w:b w:val="0"/>
        <w:bCs w:val="1"/>
      </w:rPr>
      <w:tblPr/>
      <w:tcPr>
        <w:tcBorders>
          <w:top w:color="000000" w:space="0" w:sz="6" w:val="single"/>
          <w:left w:space="0" w:sz="0" w:val="nil"/>
          <w:bottom w:space="0" w:sz="0" w:val="nil"/>
          <w:right w:space="0" w:sz="0" w:val="nil"/>
          <w:insideH w:space="0" w:sz="0" w:val="nil"/>
          <w:insideV w:space="0" w:sz="0" w:val="nil"/>
          <w:tl2br w:space="0" w:sz="0" w:val="nil"/>
          <w:tr2bl w:space="0" w:sz="0" w:val="nil"/>
        </w:tcBorders>
      </w:tcPr>
    </w:tblStylePr>
    <w:tblStylePr w:type="firstCol">
      <w:pPr>
        <w:jc w:val="left"/>
      </w:pPr>
      <w:rPr>
        <w:b w:val="0"/>
        <w:bCs w:val="1"/>
      </w:rPr>
      <w:tblPr/>
      <w:tcPr>
        <w:vAlign w:val="center"/>
      </w:tcPr>
    </w:tblStylePr>
    <w:tblStylePr w:type="lastCol">
      <w:rPr>
        <w:b w:val="0"/>
        <w:bCs w:val="1"/>
      </w:rPr>
      <w:tblPr/>
      <w:tcPr>
        <w:tcBorders>
          <w:top w:space="0" w:sz="0" w:val="nil"/>
          <w:left w:space="0" w:sz="0" w:val="nil"/>
          <w:bottom w:space="0" w:sz="0" w:val="nil"/>
          <w:right w:space="0" w:sz="0" w:val="nil"/>
          <w:insideH w:space="0" w:sz="0" w:val="nil"/>
          <w:insideV w:space="0" w:sz="0" w:val="nil"/>
          <w:tl2br w:space="0" w:sz="0" w:val="nil"/>
          <w:tr2bl w:space="0" w:sz="0" w:val="nil"/>
        </w:tcBorders>
      </w:tcPr>
    </w:tblStylePr>
  </w:style>
  <w:style w:type="table" w:styleId="af5">
    <w:name w:val="Table Grid"/>
    <w:basedOn w:val="a1"/>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 Normal"/>
    <w:qFormat w:val="1"/>
    <w:tblPr>
      <w:tblCellMar>
        <w:top w:w="0.0" w:type="dxa"/>
        <w:left w:w="0.0" w:type="dxa"/>
        <w:bottom w:w="0.0" w:type="dxa"/>
        <w:right w:w="0.0" w:type="dxa"/>
      </w:tblCellMar>
    </w:tblPr>
  </w:style>
  <w:style w:type="character" w:styleId="10" w:customStyle="1">
    <w:name w:val="Заголовок 1 Знак"/>
    <w:link w:val="1"/>
    <w:qFormat w:val="1"/>
    <w:rPr>
      <w:rFonts w:ascii="Calibri Light" w:cs="Times New Roman" w:eastAsia="SimSun" w:hAnsi="Calibri Light"/>
      <w:color w:val="2e75b5"/>
      <w:sz w:val="32"/>
      <w:szCs w:val="32"/>
      <w:lang w:eastAsia="ja-JP" w:val="ru-RU"/>
    </w:rPr>
  </w:style>
  <w:style w:type="character" w:styleId="20" w:customStyle="1">
    <w:name w:val="Заголовок 2 Знак"/>
    <w:link w:val="2"/>
    <w:uiPriority w:val="9"/>
    <w:qFormat w:val="1"/>
    <w:rPr>
      <w:rFonts w:eastAsia="SimSun"/>
      <w:b w:val="1"/>
      <w:bCs w:val="1"/>
      <w:sz w:val="36"/>
      <w:szCs w:val="36"/>
    </w:rPr>
  </w:style>
  <w:style w:type="character" w:styleId="22" w:customStyle="1">
    <w:name w:val="Основний текст 2 Знак"/>
    <w:link w:val="21"/>
    <w:qFormat w:val="1"/>
    <w:rPr>
      <w:sz w:val="24"/>
      <w:szCs w:val="24"/>
      <w:lang w:eastAsia="ja-JP" w:val="ru-RU"/>
    </w:rPr>
  </w:style>
  <w:style w:type="character" w:styleId="a9" w:customStyle="1">
    <w:name w:val="Текст примітки Знак"/>
    <w:link w:val="a8"/>
    <w:semiHidden w:val="1"/>
    <w:qFormat w:val="1"/>
    <w:rPr>
      <w:lang w:eastAsia="ja-JP" w:val="ru-RU"/>
    </w:rPr>
  </w:style>
  <w:style w:type="character" w:styleId="ab" w:customStyle="1">
    <w:name w:val="Тема примітки Знак"/>
    <w:link w:val="aa"/>
    <w:semiHidden w:val="1"/>
    <w:qFormat w:val="1"/>
    <w:rPr>
      <w:b w:val="1"/>
      <w:bCs w:val="1"/>
      <w:lang w:eastAsia="ja-JP" w:val="ru-RU"/>
    </w:rPr>
  </w:style>
  <w:style w:type="character" w:styleId="ae" w:customStyle="1">
    <w:name w:val="Основний текст Знак"/>
    <w:link w:val="ad"/>
    <w:qFormat w:val="1"/>
    <w:rPr>
      <w:rFonts w:eastAsia="Times New Roman"/>
      <w:sz w:val="24"/>
      <w:szCs w:val="24"/>
      <w:lang w:val="uk-UA"/>
    </w:rPr>
  </w:style>
  <w:style w:type="character" w:styleId="af0" w:customStyle="1">
    <w:name w:val="Основний текст з відступом Знак"/>
    <w:link w:val="af"/>
    <w:qFormat w:val="1"/>
    <w:rPr>
      <w:sz w:val="24"/>
      <w:szCs w:val="24"/>
      <w:lang w:eastAsia="ja-JP" w:val="ru-RU"/>
    </w:rPr>
  </w:style>
  <w:style w:type="character" w:styleId="af3" w:customStyle="1">
    <w:name w:val="Звичайний (веб) Знак"/>
    <w:link w:val="af2"/>
    <w:uiPriority w:val="99"/>
    <w:qFormat w:val="1"/>
    <w:rPr>
      <w:rFonts w:eastAsia="SimSun"/>
      <w:sz w:val="24"/>
      <w:szCs w:val="24"/>
    </w:rPr>
  </w:style>
  <w:style w:type="table" w:styleId="24" w:customStyle="1">
    <w:name w:val="Стиль таблицы2"/>
    <w:basedOn w:val="a1"/>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NewStyle" w:customStyle="1">
    <w:name w:val="NewStyle"/>
    <w:basedOn w:val="a1"/>
    <w:qFormat w:val="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val="1"/>
      </w:rPr>
    </w:tblStylePr>
    <w:tblStylePr w:type="firstCol">
      <w:pPr>
        <w:jc w:val="left"/>
      </w:pPr>
    </w:tblStylePr>
  </w:style>
  <w:style w:type="paragraph" w:styleId="11" w:customStyle="1">
    <w:name w:val="Знак1"/>
    <w:basedOn w:val="a"/>
    <w:qFormat w:val="1"/>
    <w:pPr>
      <w:tabs>
        <w:tab w:val="left" w:pos="720"/>
      </w:tabs>
      <w:spacing w:after="160" w:line="240" w:lineRule="exact"/>
      <w:ind w:left="720" w:hanging="720"/>
      <w:jc w:val="both"/>
    </w:pPr>
    <w:rPr>
      <w:rFonts w:ascii="Verdana" w:cs="Verdana" w:hAnsi="Verdana"/>
      <w:sz w:val="20"/>
      <w:szCs w:val="20"/>
      <w:lang w:eastAsia="en-US" w:val="en-US"/>
    </w:rPr>
  </w:style>
  <w:style w:type="character" w:styleId="12" w:customStyle="1">
    <w:name w:val="Основной шрифт абзаца1"/>
    <w:qFormat w:val="1"/>
  </w:style>
  <w:style w:type="paragraph" w:styleId="af6" w:customStyle="1">
    <w:name w:val="Знак Знак"/>
    <w:basedOn w:val="a"/>
    <w:qFormat w:val="1"/>
    <w:pPr>
      <w:spacing w:after="160" w:line="240" w:lineRule="exact"/>
    </w:pPr>
    <w:rPr>
      <w:rFonts w:ascii="Verdana" w:cs="Verdana" w:hAnsi="Verdana"/>
      <w:sz w:val="20"/>
      <w:szCs w:val="20"/>
      <w:lang w:eastAsia="en-US" w:val="en-US"/>
    </w:rPr>
  </w:style>
  <w:style w:type="paragraph" w:styleId="7" w:customStyle="1">
    <w:name w:val="Знак Знак7"/>
    <w:basedOn w:val="a"/>
    <w:qFormat w:val="1"/>
    <w:rPr>
      <w:rFonts w:ascii="Verdana" w:cs="Verdana" w:hAnsi="Verdana"/>
      <w:sz w:val="20"/>
      <w:szCs w:val="20"/>
      <w:lang w:eastAsia="en-US" w:val="en-US"/>
    </w:rPr>
  </w:style>
  <w:style w:type="character" w:styleId="af7">
    <w:name w:val="Placeholder Text"/>
    <w:uiPriority w:val="99"/>
    <w:semiHidden w:val="1"/>
    <w:qFormat w:val="1"/>
    <w:rPr>
      <w:color w:val="808080"/>
    </w:rPr>
  </w:style>
  <w:style w:type="table" w:styleId="13" w:customStyle="1">
    <w:name w:val="Сетка таблицы1"/>
    <w:basedOn w:val="a1"/>
    <w:qFormat w:val="1"/>
    <w:rPr>
      <w:rFonts w:ascii="Calibri" w:eastAsia="Calibri" w:hAnsi="Calibri"/>
      <w:lang w:eastAsia="ru-RU" w:val="ru-RU"/>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qFormat w:val="1"/>
    <w:pPr>
      <w:autoSpaceDE w:val="0"/>
      <w:autoSpaceDN w:val="0"/>
      <w:adjustRightInd w:val="0"/>
    </w:pPr>
    <w:rPr>
      <w:color w:val="000000"/>
      <w:sz w:val="24"/>
      <w:szCs w:val="24"/>
    </w:rPr>
  </w:style>
  <w:style w:type="paragraph" w:styleId="af8">
    <w:name w:val="List Paragraph"/>
    <w:basedOn w:val="a"/>
    <w:link w:val="af9"/>
    <w:uiPriority w:val="34"/>
    <w:qFormat w:val="1"/>
    <w:pPr>
      <w:ind w:left="720"/>
      <w:contextualSpacing w:val="1"/>
    </w:pPr>
  </w:style>
  <w:style w:type="character" w:styleId="af9" w:customStyle="1">
    <w:name w:val="Абзац списку Знак"/>
    <w:link w:val="af8"/>
    <w:uiPriority w:val="34"/>
    <w:qFormat w:val="1"/>
    <w:locked w:val="1"/>
    <w:rPr>
      <w:sz w:val="24"/>
      <w:szCs w:val="24"/>
      <w:lang w:eastAsia="ja-JP" w:val="ru-RU"/>
    </w:rPr>
  </w:style>
  <w:style w:type="paragraph" w:styleId="14" w:customStyle="1">
    <w:name w:val="Рецензия1"/>
    <w:uiPriority w:val="99"/>
    <w:semiHidden w:val="1"/>
    <w:qFormat w:val="1"/>
    <w:rPr>
      <w:sz w:val="24"/>
      <w:szCs w:val="24"/>
      <w:lang w:eastAsia="ja-JP" w:val="ru-RU"/>
    </w:rPr>
  </w:style>
  <w:style w:type="table" w:styleId="25" w:customStyle="1">
    <w:name w:val="Сетка таблицы2"/>
    <w:basedOn w:val="a1"/>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Style56" w:customStyle="1">
    <w:name w:val="_Style 56"/>
    <w:basedOn w:val="TableNormal"/>
    <w:qFormat w:val="1"/>
    <w:tblPr/>
  </w:style>
  <w:style w:type="table" w:styleId="Style57" w:customStyle="1">
    <w:name w:val="_Style 57"/>
    <w:basedOn w:val="TableNormal"/>
    <w:qFormat w:val="1"/>
    <w:tblPr/>
  </w:style>
  <w:style w:type="table" w:styleId="Style58" w:customStyle="1">
    <w:name w:val="_Style 58"/>
    <w:basedOn w:val="TableNormal"/>
    <w:qFormat w:val="1"/>
    <w:tblPr/>
  </w:style>
  <w:style w:type="table" w:styleId="Style59" w:customStyle="1">
    <w:name w:val="_Style 59"/>
    <w:basedOn w:val="TableNormal"/>
    <w:qFormat w:val="1"/>
    <w:tblPr/>
  </w:style>
  <w:style w:type="table" w:styleId="Style60" w:customStyle="1">
    <w:name w:val="_Style 60"/>
    <w:basedOn w:val="TableNormal"/>
    <w:qFormat w:val="1"/>
    <w:tblPr/>
  </w:style>
  <w:style w:type="table" w:styleId="Style61" w:customStyle="1">
    <w:name w:val="_Style 61"/>
    <w:basedOn w:val="TableNormal"/>
    <w:qFormat w:val="1"/>
    <w:tblPr/>
  </w:style>
  <w:style w:type="table" w:styleId="Style62" w:customStyle="1">
    <w:name w:val="_Style 62"/>
    <w:basedOn w:val="TableNormal"/>
    <w:qFormat w:val="1"/>
    <w:tblPr/>
  </w:style>
  <w:style w:type="table" w:styleId="Style63" w:customStyle="1">
    <w:name w:val="_Style 63"/>
    <w:basedOn w:val="TableNormal"/>
    <w:qFormat w:val="1"/>
    <w:tblPr/>
  </w:style>
  <w:style w:type="table" w:styleId="Style64" w:customStyle="1">
    <w:name w:val="_Style 64"/>
    <w:basedOn w:val="TableNormal"/>
    <w:qFormat w:val="1"/>
    <w:tblPr/>
  </w:style>
  <w:style w:type="table" w:styleId="Style65" w:customStyle="1">
    <w:name w:val="_Style 65"/>
    <w:basedOn w:val="TableNormal"/>
    <w:qFormat w:val="1"/>
    <w:tblPr/>
  </w:style>
  <w:style w:type="table" w:styleId="Style66" w:customStyle="1">
    <w:name w:val="_Style 66"/>
    <w:basedOn w:val="TableNormal"/>
    <w:qFormat w:val="1"/>
    <w:tblPr/>
  </w:style>
  <w:style w:type="paragraph" w:styleId="15" w:customStyle="1">
    <w:name w:val="Редакція1"/>
    <w:hidden w:val="1"/>
    <w:uiPriority w:val="99"/>
    <w:semiHidden w:val="1"/>
    <w:qFormat w:val="1"/>
    <w:rPr>
      <w:sz w:val="24"/>
      <w:szCs w:val="24"/>
      <w:lang w:eastAsia="ja-JP" w:val="ru-RU"/>
    </w:rPr>
  </w:style>
  <w:style w:type="table" w:styleId="Style69" w:customStyle="1">
    <w:name w:val="_Style 69"/>
    <w:basedOn w:val="TableNormal"/>
    <w:qFormat w:val="1"/>
    <w:tblPr/>
  </w:style>
  <w:style w:type="table" w:styleId="Style70" w:customStyle="1">
    <w:name w:val="_Style 70"/>
    <w:basedOn w:val="TableNormal"/>
    <w:qFormat w:val="1"/>
    <w:tblPr/>
  </w:style>
  <w:style w:type="table" w:styleId="Style71" w:customStyle="1">
    <w:name w:val="_Style 71"/>
    <w:basedOn w:val="TableNormal"/>
    <w:qFormat w:val="1"/>
    <w:tblPr/>
  </w:style>
  <w:style w:type="table" w:styleId="Style72" w:customStyle="1">
    <w:name w:val="_Style 72"/>
    <w:basedOn w:val="TableNormal"/>
    <w:qFormat w:val="1"/>
    <w:tblPr/>
  </w:style>
  <w:style w:type="table" w:styleId="Style73" w:customStyle="1">
    <w:name w:val="_Style 73"/>
    <w:basedOn w:val="TableNormal"/>
    <w:qFormat w:val="1"/>
    <w:tblPr/>
  </w:style>
  <w:style w:type="table" w:styleId="Style74" w:customStyle="1">
    <w:name w:val="_Style 74"/>
    <w:basedOn w:val="TableNormal"/>
    <w:qFormat w:val="1"/>
    <w:tblPr/>
  </w:style>
  <w:style w:type="table" w:styleId="Style75" w:customStyle="1">
    <w:name w:val="_Style 75"/>
    <w:basedOn w:val="TableNormal"/>
    <w:qFormat w:val="1"/>
    <w:tblPr/>
  </w:style>
  <w:style w:type="table" w:styleId="Style76" w:customStyle="1">
    <w:name w:val="_Style 76"/>
    <w:basedOn w:val="TableNormal"/>
    <w:qFormat w:val="1"/>
    <w:tblPr/>
  </w:style>
  <w:style w:type="table" w:styleId="Style77" w:customStyle="1">
    <w:name w:val="_Style 77"/>
    <w:basedOn w:val="TableNormal"/>
    <w:qFormat w:val="1"/>
    <w:tblPr/>
  </w:style>
  <w:style w:type="table" w:styleId="Style78" w:customStyle="1">
    <w:name w:val="_Style 78"/>
    <w:basedOn w:val="TableNormal"/>
    <w:qFormat w:val="1"/>
    <w:tblPr/>
  </w:style>
  <w:style w:type="table" w:styleId="Style79" w:customStyle="1">
    <w:name w:val="_Style 79"/>
    <w:basedOn w:val="TableNormal"/>
    <w:qFormat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image" Target="media/image2.png"/><Relationship Id="rId10" Type="http://schemas.openxmlformats.org/officeDocument/2006/relationships/hyperlink" Target="http://www.ukrgasbank.com" TargetMode="External"/><Relationship Id="rId9" Type="http://schemas.openxmlformats.org/officeDocument/2006/relationships/hyperlink" Target="http://www.ukrgasbank.com"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fwZxnNa3K8cKT2pJjowQXCEJpw==">CgMxLjAyCWguMzBqMHpsbDIJaC4zMGowemxsMgloLjMwajB6bGwyCGguZ2pkZ3hzMgloLjFmb2I5dGUyCmlkLjN6bnlzaDc4AHIhMVotVS1VYXItdXp0UV9RTE5KNFVhMEdZb2VidE9MN2hO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2024-09-26T12:40:00Z</dcterms:created>
  <dc:creator>Торшина Ірина Олександрівна</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1049-12.2.0.17153</vt:lpwstr>
  </property>
  <property fmtid="{D5CDD505-2E9C-101B-9397-08002B2CF9AE}" pid="3" name="ICV">
    <vt:lpwstr>B051CA7B8E184E848A60312EB699F682_13</vt:lpwstr>
  </property>
</Properties>
</file>